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charts/chart8.xml" ContentType="application/vnd.openxmlformats-officedocument.drawingml.chart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B0E" w:rsidRPr="006B3880" w:rsidRDefault="002D1B0E" w:rsidP="002D1B0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3880">
        <w:rPr>
          <w:rFonts w:ascii="Times New Roman" w:hAnsi="Times New Roman" w:cs="Times New Roman"/>
          <w:b/>
          <w:sz w:val="28"/>
          <w:szCs w:val="28"/>
        </w:rPr>
        <w:t>АНАЛИЗ РЕЗУЛЬТАТОВ</w:t>
      </w:r>
    </w:p>
    <w:p w:rsidR="002D1B0E" w:rsidRDefault="002D1B0E" w:rsidP="002D1B0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3880">
        <w:rPr>
          <w:rFonts w:ascii="Times New Roman" w:hAnsi="Times New Roman" w:cs="Times New Roman"/>
          <w:b/>
          <w:sz w:val="28"/>
          <w:szCs w:val="28"/>
        </w:rPr>
        <w:t xml:space="preserve">краевой </w:t>
      </w:r>
      <w:r>
        <w:rPr>
          <w:rFonts w:ascii="Times New Roman" w:hAnsi="Times New Roman" w:cs="Times New Roman"/>
          <w:b/>
          <w:sz w:val="28"/>
          <w:szCs w:val="28"/>
        </w:rPr>
        <w:t>диагностической работы по ФИЗИКЕ в 9 классе</w:t>
      </w:r>
    </w:p>
    <w:p w:rsidR="00E52F8C" w:rsidRPr="006B3880" w:rsidRDefault="00E52F8C" w:rsidP="002D1B0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31 января 2019 года</w:t>
      </w:r>
    </w:p>
    <w:p w:rsidR="002D1B0E" w:rsidRPr="006B3880" w:rsidRDefault="002D1B0E" w:rsidP="002D1B0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1B0E" w:rsidRDefault="002D1B0E" w:rsidP="002D1B0E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B3880">
        <w:rPr>
          <w:rFonts w:ascii="Times New Roman" w:hAnsi="Times New Roman" w:cs="Times New Roman"/>
          <w:sz w:val="24"/>
          <w:szCs w:val="24"/>
        </w:rPr>
        <w:t xml:space="preserve">В МО Белореченский район </w:t>
      </w:r>
      <w:r w:rsidR="00F06372">
        <w:rPr>
          <w:rFonts w:ascii="Times New Roman" w:hAnsi="Times New Roman" w:cs="Times New Roman"/>
          <w:sz w:val="24"/>
          <w:szCs w:val="24"/>
        </w:rPr>
        <w:t>1397</w:t>
      </w:r>
      <w:r w:rsidRPr="006B3880">
        <w:rPr>
          <w:rFonts w:ascii="Times New Roman" w:hAnsi="Times New Roman" w:cs="Times New Roman"/>
          <w:sz w:val="24"/>
          <w:szCs w:val="24"/>
        </w:rPr>
        <w:t xml:space="preserve"> учеников, обучающихся в девятых классах</w:t>
      </w:r>
      <w:r w:rsidR="00F06372">
        <w:rPr>
          <w:rFonts w:ascii="Times New Roman" w:hAnsi="Times New Roman" w:cs="Times New Roman"/>
          <w:sz w:val="24"/>
          <w:szCs w:val="24"/>
        </w:rPr>
        <w:t xml:space="preserve"> (данные на 01.09.2018</w:t>
      </w:r>
      <w:r>
        <w:rPr>
          <w:rFonts w:ascii="Times New Roman" w:hAnsi="Times New Roman" w:cs="Times New Roman"/>
          <w:sz w:val="24"/>
          <w:szCs w:val="24"/>
        </w:rPr>
        <w:t xml:space="preserve"> г.). Из них краевую диагностич</w:t>
      </w:r>
      <w:r w:rsidR="00F06372">
        <w:rPr>
          <w:rFonts w:ascii="Times New Roman" w:hAnsi="Times New Roman" w:cs="Times New Roman"/>
          <w:sz w:val="24"/>
          <w:szCs w:val="24"/>
        </w:rPr>
        <w:t>ескую работу по физике писали 94 обучающихся (выбрали - 55), что составляет 6,7</w:t>
      </w:r>
      <w:r>
        <w:rPr>
          <w:rFonts w:ascii="Times New Roman" w:hAnsi="Times New Roman" w:cs="Times New Roman"/>
          <w:sz w:val="24"/>
          <w:szCs w:val="24"/>
        </w:rPr>
        <w:t>% от общего количества девятиклассников.</w:t>
      </w:r>
    </w:p>
    <w:p w:rsidR="002D1B0E" w:rsidRPr="006B3880" w:rsidRDefault="002D1B0E" w:rsidP="002D1B0E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D1B0E" w:rsidRPr="00C97262" w:rsidRDefault="002D1B0E" w:rsidP="002D1B0E">
      <w:pPr>
        <w:spacing w:line="240" w:lineRule="auto"/>
        <w:ind w:firstLine="708"/>
        <w:jc w:val="both"/>
        <w:rPr>
          <w:rFonts w:ascii="Times New Roman" w:hAnsi="Times New Roman" w:cs="Times New Roman"/>
          <w:b/>
        </w:rPr>
      </w:pPr>
      <w:r w:rsidRPr="006B3880">
        <w:rPr>
          <w:rFonts w:ascii="Times New Roman" w:hAnsi="Times New Roman" w:cs="Times New Roman"/>
          <w:i/>
        </w:rPr>
        <w:t>Диаграмма 1</w:t>
      </w:r>
      <w:r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b/>
        </w:rPr>
        <w:t>Участники КДР по физике в 9-х классах МО Белореченский район</w:t>
      </w:r>
    </w:p>
    <w:p w:rsidR="002D1B0E" w:rsidRPr="006B3880" w:rsidRDefault="002D1B0E" w:rsidP="002D1B0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B388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219700" cy="1981200"/>
            <wp:effectExtent l="0" t="0" r="0" b="0"/>
            <wp:docPr id="3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2D1B0E" w:rsidRDefault="002D1B0E" w:rsidP="002D1B0E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B3880">
        <w:rPr>
          <w:rFonts w:ascii="Times New Roman" w:hAnsi="Times New Roman" w:cs="Times New Roman"/>
          <w:sz w:val="24"/>
          <w:szCs w:val="24"/>
        </w:rPr>
        <w:t>В КДР приняли участие следующие образовательные организаци</w:t>
      </w:r>
      <w:r w:rsidR="00CF4721">
        <w:rPr>
          <w:rFonts w:ascii="Times New Roman" w:hAnsi="Times New Roman" w:cs="Times New Roman"/>
          <w:sz w:val="24"/>
          <w:szCs w:val="24"/>
        </w:rPr>
        <w:t>и МО Белореченский район:</w:t>
      </w:r>
      <w:r w:rsidRPr="006B3880">
        <w:rPr>
          <w:rFonts w:ascii="Times New Roman" w:hAnsi="Times New Roman" w:cs="Times New Roman"/>
          <w:sz w:val="24"/>
          <w:szCs w:val="24"/>
        </w:rPr>
        <w:t xml:space="preserve"> </w:t>
      </w:r>
      <w:r w:rsidR="00CF4721">
        <w:rPr>
          <w:rFonts w:ascii="Times New Roman" w:hAnsi="Times New Roman" w:cs="Times New Roman"/>
          <w:sz w:val="24"/>
          <w:szCs w:val="24"/>
        </w:rPr>
        <w:t xml:space="preserve">МБОУ СОШ </w:t>
      </w:r>
      <w:r>
        <w:rPr>
          <w:rFonts w:ascii="Times New Roman" w:hAnsi="Times New Roman" w:cs="Times New Roman"/>
          <w:sz w:val="24"/>
          <w:szCs w:val="24"/>
        </w:rPr>
        <w:t>1,</w:t>
      </w:r>
      <w:r w:rsidR="00CF4721">
        <w:rPr>
          <w:rFonts w:ascii="Times New Roman" w:hAnsi="Times New Roman" w:cs="Times New Roman"/>
          <w:sz w:val="24"/>
          <w:szCs w:val="24"/>
        </w:rPr>
        <w:t xml:space="preserve"> </w:t>
      </w:r>
      <w:r w:rsidRPr="006B3880">
        <w:rPr>
          <w:rFonts w:ascii="Times New Roman" w:hAnsi="Times New Roman" w:cs="Times New Roman"/>
          <w:sz w:val="24"/>
          <w:szCs w:val="24"/>
        </w:rPr>
        <w:t>2, 3,</w:t>
      </w:r>
      <w:r w:rsidR="00CF4721">
        <w:rPr>
          <w:rFonts w:ascii="Times New Roman" w:hAnsi="Times New Roman" w:cs="Times New Roman"/>
          <w:sz w:val="24"/>
          <w:szCs w:val="24"/>
        </w:rPr>
        <w:t xml:space="preserve"> 5, 6,</w:t>
      </w:r>
      <w:r w:rsidRPr="006B3880">
        <w:rPr>
          <w:rFonts w:ascii="Times New Roman" w:hAnsi="Times New Roman" w:cs="Times New Roman"/>
          <w:sz w:val="24"/>
          <w:szCs w:val="24"/>
        </w:rPr>
        <w:t xml:space="preserve"> </w:t>
      </w:r>
      <w:r w:rsidR="00CF4721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,</w:t>
      </w:r>
      <w:r w:rsidR="00CF4721">
        <w:rPr>
          <w:rFonts w:ascii="Times New Roman" w:hAnsi="Times New Roman" w:cs="Times New Roman"/>
          <w:sz w:val="24"/>
          <w:szCs w:val="24"/>
        </w:rPr>
        <w:t xml:space="preserve"> </w:t>
      </w:r>
      <w:r w:rsidRPr="006B3880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2</w:t>
      </w:r>
      <w:r w:rsidR="00CF4721">
        <w:rPr>
          <w:rFonts w:ascii="Times New Roman" w:hAnsi="Times New Roman" w:cs="Times New Roman"/>
          <w:sz w:val="24"/>
          <w:szCs w:val="24"/>
        </w:rPr>
        <w:t>, 16</w:t>
      </w:r>
      <w:r w:rsidRPr="006B3880">
        <w:rPr>
          <w:rFonts w:ascii="Times New Roman" w:hAnsi="Times New Roman" w:cs="Times New Roman"/>
          <w:sz w:val="24"/>
          <w:szCs w:val="24"/>
        </w:rPr>
        <w:t>,</w:t>
      </w:r>
      <w:r w:rsidR="00CF4721">
        <w:rPr>
          <w:rFonts w:ascii="Times New Roman" w:hAnsi="Times New Roman" w:cs="Times New Roman"/>
          <w:sz w:val="24"/>
          <w:szCs w:val="24"/>
        </w:rPr>
        <w:t xml:space="preserve"> 18, </w:t>
      </w:r>
      <w:r>
        <w:rPr>
          <w:rFonts w:ascii="Times New Roman" w:hAnsi="Times New Roman" w:cs="Times New Roman"/>
          <w:sz w:val="24"/>
          <w:szCs w:val="24"/>
        </w:rPr>
        <w:t>2</w:t>
      </w:r>
      <w:r w:rsidR="00CF4721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,</w:t>
      </w:r>
      <w:r w:rsidR="00CF4721">
        <w:rPr>
          <w:rFonts w:ascii="Times New Roman" w:hAnsi="Times New Roman" w:cs="Times New Roman"/>
          <w:sz w:val="24"/>
          <w:szCs w:val="24"/>
        </w:rPr>
        <w:t xml:space="preserve"> 23,</w:t>
      </w:r>
      <w:r>
        <w:rPr>
          <w:rFonts w:ascii="Times New Roman" w:hAnsi="Times New Roman" w:cs="Times New Roman"/>
          <w:sz w:val="24"/>
          <w:szCs w:val="24"/>
        </w:rPr>
        <w:t xml:space="preserve"> 26, 29, 30,</w:t>
      </w:r>
      <w:r w:rsidRPr="006B3880">
        <w:rPr>
          <w:rFonts w:ascii="Times New Roman" w:hAnsi="Times New Roman" w:cs="Times New Roman"/>
          <w:sz w:val="24"/>
          <w:szCs w:val="24"/>
        </w:rPr>
        <w:t xml:space="preserve"> 68</w:t>
      </w:r>
      <w:r>
        <w:rPr>
          <w:rFonts w:ascii="Times New Roman" w:hAnsi="Times New Roman" w:cs="Times New Roman"/>
          <w:sz w:val="24"/>
          <w:szCs w:val="24"/>
        </w:rPr>
        <w:t>,</w:t>
      </w:r>
      <w:r w:rsidR="00CF4721">
        <w:rPr>
          <w:rFonts w:ascii="Times New Roman" w:hAnsi="Times New Roman" w:cs="Times New Roman"/>
          <w:sz w:val="24"/>
          <w:szCs w:val="24"/>
        </w:rPr>
        <w:t xml:space="preserve"> МАОУ СОШ 31, МБОУ</w:t>
      </w:r>
      <w:r>
        <w:rPr>
          <w:rFonts w:ascii="Times New Roman" w:hAnsi="Times New Roman" w:cs="Times New Roman"/>
          <w:sz w:val="24"/>
          <w:szCs w:val="24"/>
        </w:rPr>
        <w:t xml:space="preserve"> ООШ </w:t>
      </w:r>
      <w:r w:rsidR="00CF4721">
        <w:rPr>
          <w:rFonts w:ascii="Times New Roman" w:hAnsi="Times New Roman" w:cs="Times New Roman"/>
          <w:sz w:val="24"/>
          <w:szCs w:val="24"/>
        </w:rPr>
        <w:t>15</w:t>
      </w:r>
      <w:r w:rsidRPr="006B3880">
        <w:rPr>
          <w:rFonts w:ascii="Times New Roman" w:hAnsi="Times New Roman" w:cs="Times New Roman"/>
          <w:sz w:val="24"/>
          <w:szCs w:val="24"/>
        </w:rPr>
        <w:t>.</w:t>
      </w:r>
    </w:p>
    <w:p w:rsidR="002D1B0E" w:rsidRPr="006B3880" w:rsidRDefault="002D1B0E" w:rsidP="002D1B0E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D1B0E" w:rsidRPr="006B3880" w:rsidRDefault="002D1B0E" w:rsidP="002D1B0E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3880">
        <w:rPr>
          <w:rFonts w:ascii="Times New Roman" w:hAnsi="Times New Roman" w:cs="Times New Roman"/>
          <w:i/>
        </w:rPr>
        <w:t>Диаграмма 2</w:t>
      </w:r>
      <w:r>
        <w:rPr>
          <w:rFonts w:ascii="Times New Roman" w:hAnsi="Times New Roman" w:cs="Times New Roman"/>
          <w:b/>
          <w:sz w:val="24"/>
          <w:szCs w:val="24"/>
        </w:rPr>
        <w:t xml:space="preserve"> Участие ОО в</w:t>
      </w:r>
      <w:r w:rsidRPr="006B3880">
        <w:rPr>
          <w:rFonts w:ascii="Times New Roman" w:hAnsi="Times New Roman" w:cs="Times New Roman"/>
          <w:b/>
          <w:sz w:val="24"/>
          <w:szCs w:val="24"/>
        </w:rPr>
        <w:t xml:space="preserve"> КДР по физике в 9-х классах</w:t>
      </w:r>
    </w:p>
    <w:p w:rsidR="002D1B0E" w:rsidRPr="006B3880" w:rsidRDefault="002D1B0E" w:rsidP="002D1B0E">
      <w:pPr>
        <w:keepNext/>
        <w:spacing w:line="240" w:lineRule="auto"/>
        <w:rPr>
          <w:sz w:val="24"/>
          <w:szCs w:val="24"/>
        </w:rPr>
      </w:pPr>
      <w:r w:rsidRPr="006B388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162675" cy="2876550"/>
            <wp:effectExtent l="0" t="0" r="0" b="0"/>
            <wp:docPr id="4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2D1B0E" w:rsidRDefault="002D1B0E" w:rsidP="003A5073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B3880">
        <w:rPr>
          <w:rFonts w:ascii="Times New Roman" w:hAnsi="Times New Roman" w:cs="Times New Roman"/>
          <w:sz w:val="24"/>
          <w:szCs w:val="24"/>
        </w:rPr>
        <w:t>КДР по  физике  для  9  класса  проводилась  в  виде контрольной  работы  с  разными  типами  заданий  (</w:t>
      </w:r>
      <w:r w:rsidR="003A5073" w:rsidRPr="003A5073">
        <w:rPr>
          <w:rFonts w:ascii="Times New Roman" w:hAnsi="Times New Roman" w:cs="Times New Roman"/>
          <w:sz w:val="24"/>
          <w:szCs w:val="24"/>
        </w:rPr>
        <w:t>задания №2, 4, 5, 6, 7- с кратким ответом; задание № 1– на множественный выбор; задания № 3– на установление соответствия; задание № 8 - с развернутым ответом</w:t>
      </w:r>
      <w:r w:rsidRPr="006B3880">
        <w:rPr>
          <w:rFonts w:ascii="Times New Roman" w:hAnsi="Times New Roman" w:cs="Times New Roman"/>
          <w:sz w:val="24"/>
          <w:szCs w:val="24"/>
        </w:rPr>
        <w:t>).</w:t>
      </w:r>
    </w:p>
    <w:p w:rsidR="002D1B0E" w:rsidRDefault="002D1B0E" w:rsidP="002D1B0E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B3880">
        <w:rPr>
          <w:rFonts w:ascii="Times New Roman" w:hAnsi="Times New Roman" w:cs="Times New Roman"/>
          <w:sz w:val="24"/>
          <w:szCs w:val="24"/>
        </w:rPr>
        <w:t>Работа была расс</w:t>
      </w:r>
      <w:r>
        <w:rPr>
          <w:rFonts w:ascii="Times New Roman" w:hAnsi="Times New Roman" w:cs="Times New Roman"/>
          <w:sz w:val="24"/>
          <w:szCs w:val="24"/>
        </w:rPr>
        <w:t>читана на 45 минут и содержала 8</w:t>
      </w:r>
      <w:r w:rsidRPr="006B3880">
        <w:rPr>
          <w:rFonts w:ascii="Times New Roman" w:hAnsi="Times New Roman" w:cs="Times New Roman"/>
          <w:sz w:val="24"/>
          <w:szCs w:val="24"/>
        </w:rPr>
        <w:t xml:space="preserve"> заданий указанного в таблице типа</w:t>
      </w:r>
      <w:r>
        <w:rPr>
          <w:rFonts w:ascii="Times New Roman" w:hAnsi="Times New Roman" w:cs="Times New Roman"/>
          <w:sz w:val="24"/>
          <w:szCs w:val="24"/>
        </w:rPr>
        <w:t>. Ма</w:t>
      </w:r>
      <w:r w:rsidR="00DF7017">
        <w:rPr>
          <w:rFonts w:ascii="Times New Roman" w:hAnsi="Times New Roman" w:cs="Times New Roman"/>
          <w:sz w:val="24"/>
          <w:szCs w:val="24"/>
        </w:rPr>
        <w:t>ксимальное количество баллов -13</w: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4"/>
        <w:tblW w:w="9415" w:type="dxa"/>
        <w:tblLayout w:type="fixed"/>
        <w:tblLook w:val="04A0"/>
      </w:tblPr>
      <w:tblGrid>
        <w:gridCol w:w="530"/>
        <w:gridCol w:w="5532"/>
        <w:gridCol w:w="2103"/>
        <w:gridCol w:w="1250"/>
      </w:tblGrid>
      <w:tr w:rsidR="000474A7" w:rsidRPr="006B3880" w:rsidTr="000474A7">
        <w:tc>
          <w:tcPr>
            <w:tcW w:w="530" w:type="dxa"/>
          </w:tcPr>
          <w:p w:rsidR="000474A7" w:rsidRPr="006B3880" w:rsidRDefault="000474A7" w:rsidP="00CE1058">
            <w:pPr>
              <w:keepNext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B388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№</w:t>
            </w:r>
          </w:p>
        </w:tc>
        <w:tc>
          <w:tcPr>
            <w:tcW w:w="5532" w:type="dxa"/>
          </w:tcPr>
          <w:p w:rsidR="000474A7" w:rsidRPr="006B3880" w:rsidRDefault="000474A7" w:rsidP="00CE1058">
            <w:pPr>
              <w:keepNext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B388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Проверяемый элемент содержания</w:t>
            </w:r>
          </w:p>
        </w:tc>
        <w:tc>
          <w:tcPr>
            <w:tcW w:w="2103" w:type="dxa"/>
          </w:tcPr>
          <w:p w:rsidR="000474A7" w:rsidRPr="006B3880" w:rsidRDefault="000474A7" w:rsidP="00CE1058">
            <w:pPr>
              <w:keepNext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B388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Уровень сложности</w:t>
            </w:r>
          </w:p>
        </w:tc>
        <w:tc>
          <w:tcPr>
            <w:tcW w:w="1250" w:type="dxa"/>
          </w:tcPr>
          <w:p w:rsidR="000474A7" w:rsidRPr="006B3880" w:rsidRDefault="000474A7" w:rsidP="00CE1058">
            <w:pPr>
              <w:keepNext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B3880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Max </w:t>
            </w:r>
            <w:r w:rsidRPr="006B388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балл</w:t>
            </w:r>
          </w:p>
        </w:tc>
      </w:tr>
      <w:tr w:rsidR="000474A7" w:rsidRPr="006B3880" w:rsidTr="000474A7">
        <w:tc>
          <w:tcPr>
            <w:tcW w:w="530" w:type="dxa"/>
          </w:tcPr>
          <w:p w:rsidR="000474A7" w:rsidRPr="006B3880" w:rsidRDefault="000474A7" w:rsidP="00CE1058">
            <w:pPr>
              <w:keepNext/>
              <w:rPr>
                <w:rFonts w:ascii="Times New Roman" w:hAnsi="Times New Roman" w:cs="Times New Roman"/>
                <w:sz w:val="24"/>
                <w:szCs w:val="24"/>
              </w:rPr>
            </w:pPr>
            <w:r w:rsidRPr="006B38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32" w:type="dxa"/>
          </w:tcPr>
          <w:p w:rsidR="000474A7" w:rsidRPr="00DF7017" w:rsidRDefault="000474A7" w:rsidP="00DF7017">
            <w:pPr>
              <w:keepNext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7017">
              <w:rPr>
                <w:rFonts w:ascii="Times New Roman" w:hAnsi="Times New Roman" w:cs="Times New Roman"/>
                <w:sz w:val="24"/>
                <w:szCs w:val="24"/>
              </w:rPr>
              <w:t xml:space="preserve">Анализ графиков координаты </w:t>
            </w:r>
          </w:p>
          <w:p w:rsidR="000474A7" w:rsidRPr="006B3880" w:rsidRDefault="000474A7" w:rsidP="00DF7017">
            <w:pPr>
              <w:keepNext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7017">
              <w:rPr>
                <w:rFonts w:ascii="Times New Roman" w:hAnsi="Times New Roman" w:cs="Times New Roman"/>
                <w:sz w:val="24"/>
                <w:szCs w:val="24"/>
              </w:rPr>
              <w:t>гармонических колебаний.</w:t>
            </w:r>
          </w:p>
        </w:tc>
        <w:tc>
          <w:tcPr>
            <w:tcW w:w="2103" w:type="dxa"/>
          </w:tcPr>
          <w:p w:rsidR="000474A7" w:rsidRPr="006B3880" w:rsidRDefault="000474A7" w:rsidP="00CE1058">
            <w:pPr>
              <w:keepNext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250" w:type="dxa"/>
          </w:tcPr>
          <w:p w:rsidR="000474A7" w:rsidRPr="006B3880" w:rsidRDefault="000474A7" w:rsidP="00CE1058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474A7" w:rsidRPr="006B3880" w:rsidTr="000474A7">
        <w:tc>
          <w:tcPr>
            <w:tcW w:w="530" w:type="dxa"/>
          </w:tcPr>
          <w:p w:rsidR="000474A7" w:rsidRPr="006B3880" w:rsidRDefault="000474A7" w:rsidP="00CE1058">
            <w:pPr>
              <w:keepNext/>
              <w:rPr>
                <w:rFonts w:ascii="Times New Roman" w:hAnsi="Times New Roman" w:cs="Times New Roman"/>
                <w:sz w:val="24"/>
                <w:szCs w:val="24"/>
              </w:rPr>
            </w:pPr>
            <w:r w:rsidRPr="006B38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32" w:type="dxa"/>
          </w:tcPr>
          <w:p w:rsidR="000474A7" w:rsidRPr="006B3880" w:rsidRDefault="000474A7" w:rsidP="00DF7017">
            <w:pPr>
              <w:keepNext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7017">
              <w:rPr>
                <w:rFonts w:ascii="Times New Roman" w:hAnsi="Times New Roman" w:cs="Times New Roman"/>
                <w:sz w:val="24"/>
                <w:szCs w:val="24"/>
              </w:rPr>
              <w:t>Давление, сила давления.</w:t>
            </w:r>
          </w:p>
        </w:tc>
        <w:tc>
          <w:tcPr>
            <w:tcW w:w="2103" w:type="dxa"/>
          </w:tcPr>
          <w:p w:rsidR="000474A7" w:rsidRPr="006B3880" w:rsidRDefault="000474A7" w:rsidP="00CE1058">
            <w:pPr>
              <w:keepNext/>
              <w:rPr>
                <w:rFonts w:ascii="Times New Roman" w:hAnsi="Times New Roman" w:cs="Times New Roman"/>
                <w:sz w:val="24"/>
                <w:szCs w:val="24"/>
              </w:rPr>
            </w:pPr>
            <w:r w:rsidRPr="006B3880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50" w:type="dxa"/>
          </w:tcPr>
          <w:p w:rsidR="000474A7" w:rsidRPr="006B3880" w:rsidRDefault="000474A7" w:rsidP="00CE1058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74A7" w:rsidRPr="006B3880" w:rsidTr="000474A7">
        <w:tc>
          <w:tcPr>
            <w:tcW w:w="530" w:type="dxa"/>
          </w:tcPr>
          <w:p w:rsidR="000474A7" w:rsidRPr="006B3880" w:rsidRDefault="000474A7" w:rsidP="00CE1058">
            <w:pPr>
              <w:keepNext/>
              <w:rPr>
                <w:rFonts w:ascii="Times New Roman" w:hAnsi="Times New Roman" w:cs="Times New Roman"/>
                <w:sz w:val="24"/>
                <w:szCs w:val="24"/>
              </w:rPr>
            </w:pPr>
            <w:r w:rsidRPr="006B38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32" w:type="dxa"/>
          </w:tcPr>
          <w:p w:rsidR="000474A7" w:rsidRPr="006B3880" w:rsidRDefault="000474A7" w:rsidP="000474A7">
            <w:pPr>
              <w:keepNext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7017">
              <w:rPr>
                <w:rFonts w:ascii="Times New Roman" w:hAnsi="Times New Roman" w:cs="Times New Roman"/>
                <w:sz w:val="24"/>
                <w:szCs w:val="24"/>
              </w:rPr>
              <w:t xml:space="preserve">Сила тяжести, сила Архимеда, давление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DF7017">
              <w:rPr>
                <w:rFonts w:ascii="Times New Roman" w:hAnsi="Times New Roman" w:cs="Times New Roman"/>
                <w:sz w:val="24"/>
                <w:szCs w:val="24"/>
              </w:rPr>
              <w:t>идкости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03" w:type="dxa"/>
          </w:tcPr>
          <w:p w:rsidR="000474A7" w:rsidRPr="006B3880" w:rsidRDefault="000474A7" w:rsidP="00CE1058">
            <w:pPr>
              <w:keepNext/>
              <w:rPr>
                <w:rFonts w:ascii="Times New Roman" w:hAnsi="Times New Roman" w:cs="Times New Roman"/>
                <w:sz w:val="24"/>
                <w:szCs w:val="24"/>
              </w:rPr>
            </w:pPr>
            <w:r w:rsidRPr="006B3880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50" w:type="dxa"/>
          </w:tcPr>
          <w:p w:rsidR="000474A7" w:rsidRDefault="000474A7" w:rsidP="00CE1058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474A7" w:rsidRPr="006B3880" w:rsidRDefault="000474A7" w:rsidP="00CE1058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474A7" w:rsidRPr="006B3880" w:rsidTr="000474A7">
        <w:tc>
          <w:tcPr>
            <w:tcW w:w="530" w:type="dxa"/>
          </w:tcPr>
          <w:p w:rsidR="000474A7" w:rsidRPr="006B3880" w:rsidRDefault="000474A7" w:rsidP="00CE1058">
            <w:pPr>
              <w:keepNext/>
              <w:rPr>
                <w:rFonts w:ascii="Times New Roman" w:hAnsi="Times New Roman" w:cs="Times New Roman"/>
                <w:sz w:val="24"/>
                <w:szCs w:val="24"/>
              </w:rPr>
            </w:pPr>
            <w:r w:rsidRPr="006B38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32" w:type="dxa"/>
          </w:tcPr>
          <w:p w:rsidR="000474A7" w:rsidRPr="00DF7017" w:rsidRDefault="000474A7" w:rsidP="00DF7017">
            <w:pPr>
              <w:keepNext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7017">
              <w:rPr>
                <w:rFonts w:ascii="Times New Roman" w:hAnsi="Times New Roman" w:cs="Times New Roman"/>
                <w:sz w:val="24"/>
                <w:szCs w:val="24"/>
              </w:rPr>
              <w:t xml:space="preserve">Тепловые явления. График изменения температуры. Расчёт тепловой мощности, </w:t>
            </w:r>
          </w:p>
          <w:p w:rsidR="000474A7" w:rsidRPr="006B3880" w:rsidRDefault="000474A7" w:rsidP="00DF7017">
            <w:pPr>
              <w:keepNext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7017">
              <w:rPr>
                <w:rFonts w:ascii="Times New Roman" w:hAnsi="Times New Roman" w:cs="Times New Roman"/>
                <w:sz w:val="24"/>
                <w:szCs w:val="24"/>
              </w:rPr>
              <w:t>удельная теплоёмкость. 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03" w:type="dxa"/>
          </w:tcPr>
          <w:p w:rsidR="000474A7" w:rsidRPr="006B3880" w:rsidRDefault="000474A7" w:rsidP="00CE1058">
            <w:pPr>
              <w:keepNext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250" w:type="dxa"/>
          </w:tcPr>
          <w:p w:rsidR="000474A7" w:rsidRPr="006B3880" w:rsidRDefault="000474A7" w:rsidP="00CE1058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74A7" w:rsidRPr="006B3880" w:rsidTr="000474A7">
        <w:tc>
          <w:tcPr>
            <w:tcW w:w="530" w:type="dxa"/>
          </w:tcPr>
          <w:p w:rsidR="000474A7" w:rsidRPr="006B3880" w:rsidRDefault="000474A7" w:rsidP="00CE1058">
            <w:pPr>
              <w:keepNext/>
              <w:rPr>
                <w:rFonts w:ascii="Times New Roman" w:hAnsi="Times New Roman" w:cs="Times New Roman"/>
                <w:sz w:val="24"/>
                <w:szCs w:val="24"/>
              </w:rPr>
            </w:pPr>
            <w:r w:rsidRPr="006B38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32" w:type="dxa"/>
          </w:tcPr>
          <w:p w:rsidR="000474A7" w:rsidRPr="006B3880" w:rsidRDefault="000474A7" w:rsidP="000474A7">
            <w:pPr>
              <w:keepNext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7017">
              <w:rPr>
                <w:rFonts w:ascii="Times New Roman" w:hAnsi="Times New Roman" w:cs="Times New Roman"/>
                <w:sz w:val="24"/>
                <w:szCs w:val="24"/>
              </w:rPr>
              <w:t>Электрические явления.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F7017">
              <w:rPr>
                <w:rFonts w:ascii="Times New Roman" w:hAnsi="Times New Roman" w:cs="Times New Roman"/>
                <w:sz w:val="24"/>
                <w:szCs w:val="24"/>
              </w:rPr>
              <w:t>Равнодействующая сил взаимодействия зарядов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03" w:type="dxa"/>
          </w:tcPr>
          <w:p w:rsidR="000474A7" w:rsidRPr="006B3880" w:rsidRDefault="000474A7" w:rsidP="00CE1058">
            <w:pPr>
              <w:keepNext/>
              <w:rPr>
                <w:rFonts w:ascii="Times New Roman" w:hAnsi="Times New Roman" w:cs="Times New Roman"/>
                <w:sz w:val="24"/>
                <w:szCs w:val="24"/>
              </w:rPr>
            </w:pPr>
            <w:r w:rsidRPr="006B3880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50" w:type="dxa"/>
          </w:tcPr>
          <w:p w:rsidR="000474A7" w:rsidRPr="006B3880" w:rsidRDefault="000474A7" w:rsidP="00CE1058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74A7" w:rsidRPr="006B3880" w:rsidTr="000474A7">
        <w:tc>
          <w:tcPr>
            <w:tcW w:w="530" w:type="dxa"/>
          </w:tcPr>
          <w:p w:rsidR="000474A7" w:rsidRPr="006B3880" w:rsidRDefault="000474A7" w:rsidP="00CE1058">
            <w:pPr>
              <w:keepNext/>
              <w:rPr>
                <w:rFonts w:ascii="Times New Roman" w:hAnsi="Times New Roman" w:cs="Times New Roman"/>
                <w:sz w:val="24"/>
                <w:szCs w:val="24"/>
              </w:rPr>
            </w:pPr>
            <w:r w:rsidRPr="006B388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32" w:type="dxa"/>
          </w:tcPr>
          <w:p w:rsidR="000474A7" w:rsidRPr="006B3880" w:rsidRDefault="000474A7" w:rsidP="000474A7">
            <w:pPr>
              <w:keepNext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7017">
              <w:rPr>
                <w:rFonts w:ascii="Times New Roman" w:hAnsi="Times New Roman" w:cs="Times New Roman"/>
                <w:sz w:val="24"/>
                <w:szCs w:val="24"/>
              </w:rPr>
              <w:t xml:space="preserve">Постоянный ток. Расчёт цепей при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F7017">
              <w:rPr>
                <w:rFonts w:ascii="Times New Roman" w:hAnsi="Times New Roman" w:cs="Times New Roman"/>
                <w:sz w:val="24"/>
                <w:szCs w:val="24"/>
              </w:rPr>
              <w:t>оследовательном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F7017">
              <w:rPr>
                <w:rFonts w:ascii="Times New Roman" w:hAnsi="Times New Roman" w:cs="Times New Roman"/>
                <w:sz w:val="24"/>
                <w:szCs w:val="24"/>
              </w:rPr>
              <w:t>соединении проводников.</w:t>
            </w:r>
          </w:p>
        </w:tc>
        <w:tc>
          <w:tcPr>
            <w:tcW w:w="2103" w:type="dxa"/>
          </w:tcPr>
          <w:p w:rsidR="000474A7" w:rsidRPr="006B3880" w:rsidRDefault="000474A7" w:rsidP="00CE1058">
            <w:pPr>
              <w:keepNext/>
              <w:rPr>
                <w:rFonts w:ascii="Times New Roman" w:hAnsi="Times New Roman" w:cs="Times New Roman"/>
                <w:sz w:val="24"/>
                <w:szCs w:val="24"/>
              </w:rPr>
            </w:pPr>
            <w:r w:rsidRPr="006B3880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50" w:type="dxa"/>
          </w:tcPr>
          <w:p w:rsidR="000474A7" w:rsidRPr="006B3880" w:rsidRDefault="000474A7" w:rsidP="00CE1058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74A7" w:rsidRPr="006B3880" w:rsidTr="000474A7">
        <w:tc>
          <w:tcPr>
            <w:tcW w:w="530" w:type="dxa"/>
          </w:tcPr>
          <w:p w:rsidR="000474A7" w:rsidRPr="006B3880" w:rsidRDefault="000474A7" w:rsidP="00CE1058">
            <w:pPr>
              <w:keepNext/>
              <w:rPr>
                <w:rFonts w:ascii="Times New Roman" w:hAnsi="Times New Roman" w:cs="Times New Roman"/>
                <w:sz w:val="24"/>
                <w:szCs w:val="24"/>
              </w:rPr>
            </w:pPr>
            <w:r w:rsidRPr="006B388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32" w:type="dxa"/>
          </w:tcPr>
          <w:p w:rsidR="000474A7" w:rsidRPr="006B3880" w:rsidRDefault="000474A7" w:rsidP="000474A7">
            <w:pPr>
              <w:keepNext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7017">
              <w:rPr>
                <w:rFonts w:ascii="Times New Roman" w:hAnsi="Times New Roman" w:cs="Times New Roman"/>
                <w:sz w:val="24"/>
                <w:szCs w:val="24"/>
              </w:rPr>
              <w:t>Элементы геометрической оптики. Закон преломления: ход лучей на границе двух сред.</w:t>
            </w:r>
          </w:p>
        </w:tc>
        <w:tc>
          <w:tcPr>
            <w:tcW w:w="2103" w:type="dxa"/>
          </w:tcPr>
          <w:p w:rsidR="000474A7" w:rsidRPr="006B3880" w:rsidRDefault="000474A7" w:rsidP="00CE1058">
            <w:pPr>
              <w:keepNext/>
              <w:rPr>
                <w:rFonts w:ascii="Times New Roman" w:hAnsi="Times New Roman" w:cs="Times New Roman"/>
                <w:sz w:val="24"/>
                <w:szCs w:val="24"/>
              </w:rPr>
            </w:pPr>
            <w:r w:rsidRPr="006B3880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50" w:type="dxa"/>
          </w:tcPr>
          <w:p w:rsidR="000474A7" w:rsidRPr="006B3880" w:rsidRDefault="000474A7" w:rsidP="00CE1058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74A7" w:rsidRPr="006B3880" w:rsidTr="000474A7">
        <w:tc>
          <w:tcPr>
            <w:tcW w:w="530" w:type="dxa"/>
          </w:tcPr>
          <w:p w:rsidR="000474A7" w:rsidRPr="006B3880" w:rsidRDefault="000474A7" w:rsidP="00CE1058">
            <w:pPr>
              <w:keepNext/>
              <w:rPr>
                <w:rFonts w:ascii="Times New Roman" w:hAnsi="Times New Roman" w:cs="Times New Roman"/>
                <w:sz w:val="24"/>
                <w:szCs w:val="24"/>
              </w:rPr>
            </w:pPr>
            <w:r w:rsidRPr="006B388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32" w:type="dxa"/>
          </w:tcPr>
          <w:p w:rsidR="000474A7" w:rsidRPr="00DF7017" w:rsidRDefault="000474A7" w:rsidP="00DF7017">
            <w:pPr>
              <w:keepNext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7017">
              <w:rPr>
                <w:rFonts w:ascii="Times New Roman" w:hAnsi="Times New Roman" w:cs="Times New Roman"/>
                <w:sz w:val="24"/>
                <w:szCs w:val="24"/>
              </w:rPr>
              <w:t xml:space="preserve">Законы превращения механической энергии во </w:t>
            </w:r>
          </w:p>
          <w:p w:rsidR="000474A7" w:rsidRPr="006B3880" w:rsidRDefault="000474A7" w:rsidP="00DF7017">
            <w:pPr>
              <w:keepNext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7017">
              <w:rPr>
                <w:rFonts w:ascii="Times New Roman" w:hAnsi="Times New Roman" w:cs="Times New Roman"/>
                <w:sz w:val="24"/>
                <w:szCs w:val="24"/>
              </w:rPr>
              <w:t>внутреннюю.</w:t>
            </w:r>
          </w:p>
        </w:tc>
        <w:tc>
          <w:tcPr>
            <w:tcW w:w="2103" w:type="dxa"/>
          </w:tcPr>
          <w:p w:rsidR="000474A7" w:rsidRPr="006B3880" w:rsidRDefault="000474A7" w:rsidP="00CE1058">
            <w:pPr>
              <w:keepNext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250" w:type="dxa"/>
          </w:tcPr>
          <w:p w:rsidR="000474A7" w:rsidRPr="006B3880" w:rsidRDefault="000474A7" w:rsidP="00CE1058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2D1B0E" w:rsidRDefault="002D1B0E" w:rsidP="002D1B0E">
      <w:pPr>
        <w:keepNext/>
        <w:spacing w:line="240" w:lineRule="auto"/>
        <w:rPr>
          <w:rFonts w:ascii="Times New Roman" w:hAnsi="Times New Roman" w:cs="Times New Roman"/>
          <w:i/>
        </w:rPr>
      </w:pPr>
    </w:p>
    <w:p w:rsidR="002D1B0E" w:rsidRPr="00AD512C" w:rsidRDefault="002D1B0E" w:rsidP="002D1B0E">
      <w:pPr>
        <w:keepNext/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Средний балл по муниципалитету составил </w:t>
      </w:r>
      <w:r w:rsidR="00DF7017">
        <w:rPr>
          <w:rFonts w:ascii="Times New Roman" w:hAnsi="Times New Roman" w:cs="Times New Roman"/>
          <w:b/>
        </w:rPr>
        <w:t>7,36</w:t>
      </w:r>
      <w:r>
        <w:rPr>
          <w:rFonts w:ascii="Times New Roman" w:hAnsi="Times New Roman" w:cs="Times New Roman"/>
          <w:b/>
        </w:rPr>
        <w:t xml:space="preserve"> </w:t>
      </w:r>
      <w:r w:rsidR="00DF7017">
        <w:rPr>
          <w:rFonts w:ascii="Times New Roman" w:hAnsi="Times New Roman" w:cs="Times New Roman"/>
        </w:rPr>
        <w:t>(от максимального балла – 13</w:t>
      </w:r>
      <w:r w:rsidRPr="00AD512C">
        <w:rPr>
          <w:rFonts w:ascii="Times New Roman" w:hAnsi="Times New Roman" w:cs="Times New Roman"/>
        </w:rPr>
        <w:t>).</w:t>
      </w:r>
    </w:p>
    <w:p w:rsidR="002D1B0E" w:rsidRPr="00243B8E" w:rsidRDefault="002D1B0E" w:rsidP="002D1B0E">
      <w:pPr>
        <w:keepNext/>
        <w:spacing w:line="240" w:lineRule="auto"/>
        <w:rPr>
          <w:rFonts w:ascii="Times New Roman" w:hAnsi="Times New Roman" w:cs="Times New Roman"/>
        </w:rPr>
      </w:pPr>
    </w:p>
    <w:p w:rsidR="002D1B0E" w:rsidRDefault="002D1B0E" w:rsidP="002D1B0E">
      <w:pPr>
        <w:keepNext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i/>
        </w:rPr>
        <w:t xml:space="preserve">Диаграмма 3. </w:t>
      </w:r>
      <w:r w:rsidRPr="0076166B">
        <w:rPr>
          <w:rFonts w:ascii="Times New Roman" w:hAnsi="Times New Roman" w:cs="Times New Roman"/>
          <w:b/>
          <w:sz w:val="24"/>
          <w:szCs w:val="24"/>
        </w:rPr>
        <w:t>Уровень  успешности выполнения заданий</w:t>
      </w:r>
      <w:r>
        <w:rPr>
          <w:rFonts w:ascii="Times New Roman" w:hAnsi="Times New Roman" w:cs="Times New Roman"/>
          <w:b/>
          <w:sz w:val="24"/>
          <w:szCs w:val="24"/>
        </w:rPr>
        <w:t xml:space="preserve"> КДР по физике в 9-х классах </w:t>
      </w:r>
    </w:p>
    <w:p w:rsidR="002D1B0E" w:rsidRDefault="002D1B0E" w:rsidP="002D1B0E">
      <w:pPr>
        <w:keepNext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D1B0E" w:rsidRDefault="002D1B0E" w:rsidP="002D1B0E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C65BE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486400" cy="2571750"/>
            <wp:effectExtent l="0" t="0" r="0" b="0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ab/>
        <w:t>Анализ диаграммы 3 показывает, что оптимальным мож</w:t>
      </w:r>
      <w:r w:rsidR="00FF348B">
        <w:rPr>
          <w:rFonts w:ascii="Times New Roman" w:hAnsi="Times New Roman" w:cs="Times New Roman"/>
          <w:sz w:val="24"/>
          <w:szCs w:val="24"/>
        </w:rPr>
        <w:t>но признать выполнение большинства</w:t>
      </w:r>
      <w:r>
        <w:rPr>
          <w:rFonts w:ascii="Times New Roman" w:hAnsi="Times New Roman" w:cs="Times New Roman"/>
          <w:sz w:val="24"/>
          <w:szCs w:val="24"/>
        </w:rPr>
        <w:t xml:space="preserve"> заданий: </w:t>
      </w:r>
    </w:p>
    <w:p w:rsidR="002D1B0E" w:rsidRDefault="002D1B0E" w:rsidP="00FF348B">
      <w:pPr>
        <w:keepNext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низком уровне усвоена тема «</w:t>
      </w:r>
      <w:r w:rsidR="00FF348B" w:rsidRPr="00DF7017">
        <w:rPr>
          <w:rFonts w:ascii="Times New Roman" w:hAnsi="Times New Roman" w:cs="Times New Roman"/>
          <w:sz w:val="24"/>
          <w:szCs w:val="24"/>
        </w:rPr>
        <w:t xml:space="preserve">Законы превращения </w:t>
      </w:r>
      <w:r w:rsidR="00FF348B">
        <w:rPr>
          <w:rFonts w:ascii="Times New Roman" w:hAnsi="Times New Roman" w:cs="Times New Roman"/>
          <w:sz w:val="24"/>
          <w:szCs w:val="24"/>
        </w:rPr>
        <w:t xml:space="preserve">механической энергии во </w:t>
      </w:r>
      <w:r w:rsidR="00FF348B" w:rsidRPr="00DF7017">
        <w:rPr>
          <w:rFonts w:ascii="Times New Roman" w:hAnsi="Times New Roman" w:cs="Times New Roman"/>
          <w:sz w:val="24"/>
          <w:szCs w:val="24"/>
        </w:rPr>
        <w:t>внутреннюю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2D1B0E" w:rsidRDefault="002D1B0E" w:rsidP="00FF348B">
      <w:pPr>
        <w:keepNext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Темы «</w:t>
      </w:r>
      <w:r w:rsidR="00FF348B" w:rsidRPr="00DF7017">
        <w:rPr>
          <w:rFonts w:ascii="Times New Roman" w:hAnsi="Times New Roman" w:cs="Times New Roman"/>
          <w:sz w:val="24"/>
          <w:szCs w:val="24"/>
        </w:rPr>
        <w:t>Сила тяжести, сила Архимеда, давление жидкости</w:t>
      </w:r>
      <w:r>
        <w:rPr>
          <w:rFonts w:ascii="Times New Roman" w:hAnsi="Times New Roman" w:cs="Times New Roman"/>
          <w:sz w:val="24"/>
          <w:szCs w:val="24"/>
        </w:rPr>
        <w:t>» и «</w:t>
      </w:r>
      <w:r w:rsidR="00FF348B" w:rsidRPr="00DF7017">
        <w:rPr>
          <w:rFonts w:ascii="Times New Roman" w:hAnsi="Times New Roman" w:cs="Times New Roman"/>
          <w:sz w:val="24"/>
          <w:szCs w:val="24"/>
        </w:rPr>
        <w:t>Анализ графиков координаты</w:t>
      </w:r>
      <w:r w:rsidR="00FF348B">
        <w:rPr>
          <w:rFonts w:ascii="Times New Roman" w:hAnsi="Times New Roman" w:cs="Times New Roman"/>
          <w:sz w:val="24"/>
          <w:szCs w:val="24"/>
        </w:rPr>
        <w:t xml:space="preserve"> гармонических колебаний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="00FF348B">
        <w:rPr>
          <w:rFonts w:ascii="Times New Roman" w:hAnsi="Times New Roman" w:cs="Times New Roman"/>
          <w:sz w:val="24"/>
          <w:szCs w:val="24"/>
        </w:rPr>
        <w:t>необходимо доработать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D1B0E" w:rsidRDefault="002D1B0E" w:rsidP="002D1B0E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43B8E">
        <w:rPr>
          <w:rFonts w:ascii="Times New Roman" w:hAnsi="Times New Roman" w:cs="Times New Roman"/>
          <w:sz w:val="24"/>
          <w:szCs w:val="24"/>
        </w:rPr>
        <w:t>Проц</w:t>
      </w:r>
      <w:r w:rsidR="00FF348B">
        <w:rPr>
          <w:rFonts w:ascii="Times New Roman" w:hAnsi="Times New Roman" w:cs="Times New Roman"/>
          <w:sz w:val="24"/>
          <w:szCs w:val="24"/>
        </w:rPr>
        <w:t>ент обученности составил 93</w:t>
      </w:r>
      <w:r>
        <w:rPr>
          <w:rFonts w:ascii="Times New Roman" w:hAnsi="Times New Roman" w:cs="Times New Roman"/>
          <w:sz w:val="24"/>
          <w:szCs w:val="24"/>
        </w:rPr>
        <w:t>,</w:t>
      </w:r>
      <w:r w:rsidR="00FF348B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%</w:t>
      </w:r>
    </w:p>
    <w:p w:rsidR="002D1B0E" w:rsidRDefault="002D1B0E" w:rsidP="002D1B0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05A5" w:rsidRDefault="00B905A5" w:rsidP="002D1B0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05A5" w:rsidRDefault="00B905A5" w:rsidP="002D1B0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05A5" w:rsidRDefault="00B905A5" w:rsidP="002D1B0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05A5" w:rsidRDefault="00B905A5" w:rsidP="002D1B0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05A5" w:rsidRDefault="00B905A5" w:rsidP="002D1B0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1B0E" w:rsidRPr="004C1DBC" w:rsidRDefault="002D1B0E" w:rsidP="002D1B0E">
      <w:pPr>
        <w:rPr>
          <w:rFonts w:ascii="Times New Roman" w:hAnsi="Times New Roman" w:cs="Times New Roman"/>
          <w:b/>
          <w:sz w:val="24"/>
          <w:szCs w:val="24"/>
        </w:rPr>
      </w:pPr>
      <w:r w:rsidRPr="004C1DBC">
        <w:rPr>
          <w:rFonts w:ascii="Times New Roman" w:hAnsi="Times New Roman" w:cs="Times New Roman"/>
          <w:i/>
          <w:sz w:val="24"/>
          <w:szCs w:val="24"/>
        </w:rPr>
        <w:lastRenderedPageBreak/>
        <w:t xml:space="preserve">Диаграмма </w:t>
      </w:r>
      <w:r>
        <w:rPr>
          <w:rFonts w:ascii="Times New Roman" w:hAnsi="Times New Roman" w:cs="Times New Roman"/>
          <w:i/>
          <w:sz w:val="24"/>
          <w:szCs w:val="24"/>
        </w:rPr>
        <w:t xml:space="preserve">4 </w:t>
      </w:r>
      <w:r w:rsidRPr="004C1DB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C1DBC">
        <w:rPr>
          <w:rFonts w:ascii="Times New Roman" w:hAnsi="Times New Roman" w:cs="Times New Roman"/>
          <w:b/>
          <w:sz w:val="24"/>
          <w:szCs w:val="24"/>
        </w:rPr>
        <w:t>Процент полученных оцено</w:t>
      </w:r>
      <w:r>
        <w:rPr>
          <w:rFonts w:ascii="Times New Roman" w:hAnsi="Times New Roman" w:cs="Times New Roman"/>
          <w:b/>
          <w:sz w:val="24"/>
          <w:szCs w:val="24"/>
        </w:rPr>
        <w:t>к в</w:t>
      </w:r>
      <w:r w:rsidRPr="004C1DBC">
        <w:rPr>
          <w:rFonts w:ascii="Times New Roman" w:hAnsi="Times New Roman" w:cs="Times New Roman"/>
          <w:b/>
          <w:sz w:val="24"/>
          <w:szCs w:val="24"/>
        </w:rPr>
        <w:t xml:space="preserve"> МО Белореченский район</w:t>
      </w:r>
    </w:p>
    <w:p w:rsidR="002D1B0E" w:rsidRDefault="002D1B0E" w:rsidP="002D1B0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1DBC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5486400" cy="1771650"/>
            <wp:effectExtent l="19050" t="0" r="0" b="0"/>
            <wp:docPr id="7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2D1B0E" w:rsidRDefault="002D1B0E" w:rsidP="002D1B0E">
      <w:pPr>
        <w:keepNext/>
        <w:spacing w:line="240" w:lineRule="auto"/>
        <w:ind w:left="360" w:firstLine="34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Вывод и рекомендации</w:t>
      </w:r>
    </w:p>
    <w:p w:rsidR="002D1B0E" w:rsidRDefault="002D1B0E" w:rsidP="002D1B0E">
      <w:pPr>
        <w:keepNext/>
        <w:spacing w:line="240" w:lineRule="auto"/>
        <w:ind w:left="360" w:firstLine="348"/>
        <w:jc w:val="both"/>
        <w:rPr>
          <w:rFonts w:ascii="Times New Roman" w:hAnsi="Times New Roman" w:cs="Times New Roman"/>
          <w:sz w:val="24"/>
          <w:szCs w:val="24"/>
        </w:rPr>
      </w:pPr>
    </w:p>
    <w:p w:rsidR="002D1B0E" w:rsidRPr="009F78F3" w:rsidRDefault="002D1B0E" w:rsidP="002D1B0E">
      <w:pPr>
        <w:keepNext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 проведения КДР по физике в 9-х классах достигнута. Выявлен общий уровень знаний по физике учащихся 9-х классов в МО Белореченский район, определены пробелы в подготовке к государственной итоговой аттестации – 201</w:t>
      </w:r>
      <w:r w:rsidR="00FB6F4A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9F78F3">
        <w:rPr>
          <w:rFonts w:ascii="Times New Roman" w:hAnsi="Times New Roman" w:cs="Times New Roman"/>
          <w:sz w:val="24"/>
          <w:szCs w:val="24"/>
        </w:rPr>
        <w:t>повышена мотивация участников образовательного процесса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D1B0E" w:rsidRDefault="002D1B0E" w:rsidP="002D1B0E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Учителям следует продолжить интенсивную подготовку учащихся к ГИА – 201</w:t>
      </w:r>
      <w:r w:rsidR="00FB6F4A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, обращая особое внимание на проблемные темы, указанные в данном аналитическом отчете. Провести индивидуальную работу с учениками, не достигнувшими достаточного уровня усвоения тем.</w:t>
      </w:r>
    </w:p>
    <w:p w:rsidR="002D1B0E" w:rsidRDefault="002D1B0E" w:rsidP="002D1B0E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Необходимо обсудить на заседании методического объединения учителей физики пути решения проблемы низкого усвоения отдельных тем школьного материала.</w:t>
      </w:r>
    </w:p>
    <w:p w:rsidR="002D1B0E" w:rsidRDefault="002D1B0E" w:rsidP="002D1B0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D1B0E" w:rsidRDefault="002D1B0E" w:rsidP="002D1B0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C6C21" w:rsidRDefault="00EC6C21" w:rsidP="00EC6C2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Методист МКУ ЦРО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О. В. Крюкова </w:t>
      </w:r>
    </w:p>
    <w:p w:rsidR="002D1B0E" w:rsidRDefault="002D1B0E" w:rsidP="002D1B0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D1B0E" w:rsidRDefault="002D1B0E" w:rsidP="002D1B0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D1B0E" w:rsidRDefault="002D1B0E" w:rsidP="002D1B0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D1B0E" w:rsidRDefault="002D1B0E" w:rsidP="002D1B0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D1B0E" w:rsidRDefault="002D1B0E" w:rsidP="002D1B0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D1B0E" w:rsidRDefault="002D1B0E" w:rsidP="002D1B0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D1B0E" w:rsidRDefault="002D1B0E" w:rsidP="002D1B0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D1B0E" w:rsidRDefault="002D1B0E" w:rsidP="002D1B0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D1B0E" w:rsidRDefault="002D1B0E" w:rsidP="002D1B0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D1B0E" w:rsidRDefault="002D1B0E" w:rsidP="002D1B0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D1B0E" w:rsidRDefault="002D1B0E" w:rsidP="002D1B0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D1B0E" w:rsidRDefault="002D1B0E" w:rsidP="002D1B0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D1B0E" w:rsidRDefault="002D1B0E" w:rsidP="002D1B0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D1B0E" w:rsidRDefault="002D1B0E" w:rsidP="002D1B0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D1B0E" w:rsidRDefault="002D1B0E" w:rsidP="002D1B0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B0E" w:rsidRDefault="002D1B0E" w:rsidP="002D1B0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B0E" w:rsidRDefault="002D1B0E" w:rsidP="002D1B0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05A5" w:rsidRDefault="00B905A5" w:rsidP="002D1B0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B0E" w:rsidRDefault="002D1B0E" w:rsidP="00EC6C2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D1B0E" w:rsidRPr="006B3880" w:rsidRDefault="002D1B0E" w:rsidP="002D1B0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3880">
        <w:rPr>
          <w:rFonts w:ascii="Times New Roman" w:hAnsi="Times New Roman" w:cs="Times New Roman"/>
          <w:b/>
          <w:sz w:val="28"/>
          <w:szCs w:val="28"/>
        </w:rPr>
        <w:lastRenderedPageBreak/>
        <w:t>АНАЛИЗ РЕЗУЛЬТАТОВ</w:t>
      </w:r>
    </w:p>
    <w:p w:rsidR="002D1B0E" w:rsidRDefault="002D1B0E" w:rsidP="002D1B0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3880">
        <w:rPr>
          <w:rFonts w:ascii="Times New Roman" w:hAnsi="Times New Roman" w:cs="Times New Roman"/>
          <w:b/>
          <w:sz w:val="28"/>
          <w:szCs w:val="28"/>
        </w:rPr>
        <w:t xml:space="preserve">краевой </w:t>
      </w:r>
      <w:r>
        <w:rPr>
          <w:rFonts w:ascii="Times New Roman" w:hAnsi="Times New Roman" w:cs="Times New Roman"/>
          <w:b/>
          <w:sz w:val="28"/>
          <w:szCs w:val="28"/>
        </w:rPr>
        <w:t>диагностической работы по ФИЗИКЕ в 10 классе</w:t>
      </w:r>
    </w:p>
    <w:p w:rsidR="001D088B" w:rsidRDefault="00EC4C54" w:rsidP="00EC4C5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31 января 2019 года</w:t>
      </w:r>
    </w:p>
    <w:p w:rsidR="002D1B0E" w:rsidRPr="006B242D" w:rsidRDefault="002D1B0E" w:rsidP="002D1B0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1B0E" w:rsidRDefault="002D1B0E" w:rsidP="002D1B0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242D">
        <w:rPr>
          <w:rFonts w:ascii="Times New Roman" w:hAnsi="Times New Roman" w:cs="Times New Roman"/>
          <w:sz w:val="24"/>
          <w:szCs w:val="24"/>
        </w:rPr>
        <w:tab/>
        <w:t xml:space="preserve">Всего в </w:t>
      </w:r>
      <w:r>
        <w:rPr>
          <w:rFonts w:ascii="Times New Roman" w:hAnsi="Times New Roman" w:cs="Times New Roman"/>
          <w:sz w:val="24"/>
          <w:szCs w:val="24"/>
        </w:rPr>
        <w:t>муниципальном образовании Белореченский район</w:t>
      </w:r>
      <w:r w:rsidRPr="006B242D">
        <w:rPr>
          <w:rFonts w:ascii="Times New Roman" w:hAnsi="Times New Roman" w:cs="Times New Roman"/>
          <w:sz w:val="24"/>
          <w:szCs w:val="24"/>
        </w:rPr>
        <w:t xml:space="preserve"> выполняли </w:t>
      </w:r>
      <w:r>
        <w:rPr>
          <w:rFonts w:ascii="Times New Roman" w:hAnsi="Times New Roman" w:cs="Times New Roman"/>
          <w:sz w:val="24"/>
          <w:szCs w:val="24"/>
        </w:rPr>
        <w:t xml:space="preserve">краевую диагностическую </w:t>
      </w:r>
      <w:r w:rsidRPr="006B242D">
        <w:rPr>
          <w:rFonts w:ascii="Times New Roman" w:hAnsi="Times New Roman" w:cs="Times New Roman"/>
          <w:sz w:val="24"/>
          <w:szCs w:val="24"/>
        </w:rPr>
        <w:t>работу</w:t>
      </w:r>
      <w:r>
        <w:rPr>
          <w:rFonts w:ascii="Times New Roman" w:hAnsi="Times New Roman" w:cs="Times New Roman"/>
          <w:sz w:val="24"/>
          <w:szCs w:val="24"/>
        </w:rPr>
        <w:t xml:space="preserve"> по физике</w:t>
      </w:r>
      <w:r w:rsidR="00BA05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</w:t>
      </w:r>
      <w:r w:rsidR="00BA05E1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ученик</w:t>
      </w:r>
      <w:r w:rsidR="00BA05E1">
        <w:rPr>
          <w:rFonts w:ascii="Times New Roman" w:hAnsi="Times New Roman" w:cs="Times New Roman"/>
          <w:sz w:val="24"/>
          <w:szCs w:val="24"/>
        </w:rPr>
        <w:t>ов.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A05E1">
        <w:rPr>
          <w:rFonts w:ascii="Times New Roman" w:hAnsi="Times New Roman" w:cs="Times New Roman"/>
          <w:sz w:val="24"/>
          <w:szCs w:val="24"/>
        </w:rPr>
        <w:t xml:space="preserve"> Из них 23 учащихся </w:t>
      </w:r>
      <w:r w:rsidRPr="006B242D">
        <w:rPr>
          <w:rFonts w:ascii="Times New Roman" w:hAnsi="Times New Roman" w:cs="Times New Roman"/>
          <w:sz w:val="24"/>
          <w:szCs w:val="24"/>
        </w:rPr>
        <w:t>выбра</w:t>
      </w:r>
      <w:r w:rsidR="00BA05E1">
        <w:rPr>
          <w:rFonts w:ascii="Times New Roman" w:hAnsi="Times New Roman" w:cs="Times New Roman"/>
          <w:sz w:val="24"/>
          <w:szCs w:val="24"/>
        </w:rPr>
        <w:t>ли</w:t>
      </w:r>
      <w:r w:rsidRPr="006B242D">
        <w:rPr>
          <w:rFonts w:ascii="Times New Roman" w:hAnsi="Times New Roman" w:cs="Times New Roman"/>
          <w:sz w:val="24"/>
          <w:szCs w:val="24"/>
        </w:rPr>
        <w:t xml:space="preserve"> физику</w:t>
      </w:r>
      <w:r w:rsidR="00BA05E1">
        <w:rPr>
          <w:rFonts w:ascii="Times New Roman" w:hAnsi="Times New Roman" w:cs="Times New Roman"/>
          <w:sz w:val="24"/>
          <w:szCs w:val="24"/>
        </w:rPr>
        <w:t xml:space="preserve"> для сдачи </w:t>
      </w:r>
      <w:r w:rsidRPr="006B242D">
        <w:rPr>
          <w:rFonts w:ascii="Times New Roman" w:hAnsi="Times New Roman" w:cs="Times New Roman"/>
          <w:sz w:val="24"/>
          <w:szCs w:val="24"/>
        </w:rPr>
        <w:t>на итогов</w:t>
      </w:r>
      <w:r w:rsidR="00BA05E1">
        <w:rPr>
          <w:rFonts w:ascii="Times New Roman" w:hAnsi="Times New Roman" w:cs="Times New Roman"/>
          <w:sz w:val="24"/>
          <w:szCs w:val="24"/>
        </w:rPr>
        <w:t>ой</w:t>
      </w:r>
      <w:r w:rsidRPr="006B242D">
        <w:rPr>
          <w:rFonts w:ascii="Times New Roman" w:hAnsi="Times New Roman" w:cs="Times New Roman"/>
          <w:sz w:val="24"/>
          <w:szCs w:val="24"/>
        </w:rPr>
        <w:t xml:space="preserve">  аттестаци</w:t>
      </w:r>
      <w:r w:rsidR="00BA05E1">
        <w:rPr>
          <w:rFonts w:ascii="Times New Roman" w:hAnsi="Times New Roman" w:cs="Times New Roman"/>
          <w:sz w:val="24"/>
          <w:szCs w:val="24"/>
        </w:rPr>
        <w:t>и</w:t>
      </w:r>
      <w:r w:rsidR="0081067F">
        <w:rPr>
          <w:rFonts w:ascii="Times New Roman" w:hAnsi="Times New Roman" w:cs="Times New Roman"/>
          <w:sz w:val="24"/>
          <w:szCs w:val="24"/>
        </w:rPr>
        <w:t>. Что составляет 7</w:t>
      </w:r>
      <w:r>
        <w:rPr>
          <w:rFonts w:ascii="Times New Roman" w:hAnsi="Times New Roman" w:cs="Times New Roman"/>
          <w:sz w:val="24"/>
          <w:szCs w:val="24"/>
        </w:rPr>
        <w:t>,</w:t>
      </w:r>
      <w:r w:rsidR="0081067F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% от общег</w:t>
      </w:r>
      <w:r w:rsidR="0081067F">
        <w:rPr>
          <w:rFonts w:ascii="Times New Roman" w:hAnsi="Times New Roman" w:cs="Times New Roman"/>
          <w:sz w:val="24"/>
          <w:szCs w:val="24"/>
        </w:rPr>
        <w:t>о количества 10-тиклассников (4</w:t>
      </w:r>
      <w:r>
        <w:rPr>
          <w:rFonts w:ascii="Times New Roman" w:hAnsi="Times New Roman" w:cs="Times New Roman"/>
          <w:sz w:val="24"/>
          <w:szCs w:val="24"/>
        </w:rPr>
        <w:t>7</w:t>
      </w:r>
      <w:r w:rsidR="0081067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учащихся по данным на 01.09.201</w:t>
      </w:r>
      <w:r w:rsidR="0081067F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г.).</w:t>
      </w:r>
    </w:p>
    <w:p w:rsidR="002D1B0E" w:rsidRPr="004C1DBC" w:rsidRDefault="002D1B0E" w:rsidP="002D1B0E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C1DBC">
        <w:rPr>
          <w:rFonts w:ascii="Times New Roman" w:hAnsi="Times New Roman" w:cs="Times New Roman"/>
          <w:sz w:val="24"/>
          <w:szCs w:val="24"/>
        </w:rPr>
        <w:tab/>
      </w:r>
      <w:r w:rsidRPr="004C1DBC">
        <w:rPr>
          <w:rFonts w:ascii="Times New Roman" w:hAnsi="Times New Roman" w:cs="Times New Roman"/>
          <w:i/>
          <w:sz w:val="24"/>
          <w:szCs w:val="24"/>
        </w:rPr>
        <w:t xml:space="preserve">Диаграмма 1 </w:t>
      </w:r>
      <w:r w:rsidRPr="004C1DBC">
        <w:rPr>
          <w:rFonts w:ascii="Times New Roman" w:hAnsi="Times New Roman" w:cs="Times New Roman"/>
          <w:b/>
          <w:sz w:val="24"/>
          <w:szCs w:val="24"/>
        </w:rPr>
        <w:t>КДР по физике в 1</w:t>
      </w:r>
      <w:r>
        <w:rPr>
          <w:rFonts w:ascii="Times New Roman" w:hAnsi="Times New Roman" w:cs="Times New Roman"/>
          <w:b/>
          <w:sz w:val="24"/>
          <w:szCs w:val="24"/>
        </w:rPr>
        <w:t>0</w:t>
      </w:r>
      <w:r w:rsidRPr="004C1DBC">
        <w:rPr>
          <w:rFonts w:ascii="Times New Roman" w:hAnsi="Times New Roman" w:cs="Times New Roman"/>
          <w:b/>
          <w:sz w:val="24"/>
          <w:szCs w:val="24"/>
        </w:rPr>
        <w:t>-х классах МО Белореченский район</w:t>
      </w:r>
    </w:p>
    <w:p w:rsidR="002D1B0E" w:rsidRPr="004C1DBC" w:rsidRDefault="002D1B0E" w:rsidP="002D1B0E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C1DBC">
        <w:rPr>
          <w:rFonts w:ascii="Times New Roman" w:hAnsi="Times New Roman" w:cs="Times New Roman"/>
          <w:i/>
          <w:noProof/>
          <w:sz w:val="24"/>
          <w:szCs w:val="24"/>
          <w:lang w:eastAsia="ru-RU"/>
        </w:rPr>
        <w:drawing>
          <wp:inline distT="0" distB="0" distL="0" distR="0">
            <wp:extent cx="5486400" cy="2143125"/>
            <wp:effectExtent l="1905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2D1B0E" w:rsidRPr="004C1DBC" w:rsidRDefault="002D1B0E" w:rsidP="002D1B0E">
      <w:pPr>
        <w:jc w:val="both"/>
        <w:rPr>
          <w:rFonts w:ascii="Times New Roman" w:hAnsi="Times New Roman" w:cs="Times New Roman"/>
          <w:sz w:val="24"/>
          <w:szCs w:val="24"/>
        </w:rPr>
      </w:pPr>
      <w:r w:rsidRPr="004C1DBC">
        <w:rPr>
          <w:rFonts w:ascii="Times New Roman" w:hAnsi="Times New Roman" w:cs="Times New Roman"/>
          <w:sz w:val="24"/>
          <w:szCs w:val="24"/>
        </w:rPr>
        <w:tab/>
      </w:r>
    </w:p>
    <w:p w:rsidR="002D1B0E" w:rsidRPr="004C1DBC" w:rsidRDefault="002D1B0E" w:rsidP="002D1B0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1DBC">
        <w:rPr>
          <w:rFonts w:ascii="Times New Roman" w:hAnsi="Times New Roman" w:cs="Times New Roman"/>
          <w:sz w:val="24"/>
          <w:szCs w:val="24"/>
        </w:rPr>
        <w:t xml:space="preserve">В </w:t>
      </w:r>
      <w:r w:rsidR="0081067F">
        <w:rPr>
          <w:rFonts w:ascii="Times New Roman" w:hAnsi="Times New Roman" w:cs="Times New Roman"/>
          <w:sz w:val="24"/>
          <w:szCs w:val="24"/>
        </w:rPr>
        <w:t>КДР по физике приняли участие 9</w:t>
      </w:r>
      <w:r>
        <w:rPr>
          <w:rFonts w:ascii="Times New Roman" w:hAnsi="Times New Roman" w:cs="Times New Roman"/>
          <w:sz w:val="24"/>
          <w:szCs w:val="24"/>
        </w:rPr>
        <w:t xml:space="preserve"> образовательных организаций МО </w:t>
      </w:r>
      <w:r w:rsidRPr="004C1DBC">
        <w:rPr>
          <w:rFonts w:ascii="Times New Roman" w:hAnsi="Times New Roman" w:cs="Times New Roman"/>
          <w:sz w:val="24"/>
          <w:szCs w:val="24"/>
        </w:rPr>
        <w:t>Бело</w:t>
      </w:r>
      <w:r w:rsidR="0081067F">
        <w:rPr>
          <w:rFonts w:ascii="Times New Roman" w:hAnsi="Times New Roman" w:cs="Times New Roman"/>
          <w:sz w:val="24"/>
          <w:szCs w:val="24"/>
        </w:rPr>
        <w:t xml:space="preserve">реченский район: МБОУ СОШ </w:t>
      </w:r>
      <w:r>
        <w:rPr>
          <w:rFonts w:ascii="Times New Roman" w:hAnsi="Times New Roman" w:cs="Times New Roman"/>
          <w:sz w:val="24"/>
          <w:szCs w:val="24"/>
        </w:rPr>
        <w:t>3, 8, 11</w:t>
      </w:r>
      <w:r w:rsidRPr="004C1DBC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12,</w:t>
      </w:r>
      <w:r w:rsidRPr="004C1DBC">
        <w:rPr>
          <w:rFonts w:ascii="Times New Roman" w:hAnsi="Times New Roman" w:cs="Times New Roman"/>
          <w:sz w:val="24"/>
          <w:szCs w:val="24"/>
        </w:rPr>
        <w:t xml:space="preserve"> 18, 26, 68</w:t>
      </w:r>
      <w:r>
        <w:rPr>
          <w:rFonts w:ascii="Times New Roman" w:hAnsi="Times New Roman" w:cs="Times New Roman"/>
          <w:sz w:val="24"/>
          <w:szCs w:val="24"/>
        </w:rPr>
        <w:t>, МАОУ СОШ</w:t>
      </w:r>
      <w:r w:rsidR="0081067F">
        <w:rPr>
          <w:rFonts w:ascii="Times New Roman" w:hAnsi="Times New Roman" w:cs="Times New Roman"/>
          <w:sz w:val="24"/>
          <w:szCs w:val="24"/>
        </w:rPr>
        <w:t xml:space="preserve"> 29,</w:t>
      </w:r>
      <w:r>
        <w:rPr>
          <w:rFonts w:ascii="Times New Roman" w:hAnsi="Times New Roman" w:cs="Times New Roman"/>
          <w:sz w:val="24"/>
          <w:szCs w:val="24"/>
        </w:rPr>
        <w:t xml:space="preserve"> 31.</w:t>
      </w:r>
    </w:p>
    <w:p w:rsidR="002D1B0E" w:rsidRPr="006B242D" w:rsidRDefault="002D1B0E" w:rsidP="002D1B0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1B0E" w:rsidRPr="006B3880" w:rsidRDefault="002D1B0E" w:rsidP="002D1B0E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3880">
        <w:rPr>
          <w:rFonts w:ascii="Times New Roman" w:hAnsi="Times New Roman" w:cs="Times New Roman"/>
          <w:i/>
        </w:rPr>
        <w:t>Диаграмма 2</w:t>
      </w:r>
      <w:r>
        <w:rPr>
          <w:rFonts w:ascii="Times New Roman" w:hAnsi="Times New Roman" w:cs="Times New Roman"/>
          <w:b/>
          <w:sz w:val="24"/>
          <w:szCs w:val="24"/>
        </w:rPr>
        <w:t xml:space="preserve"> Участие ОО в КДР по физике в 10</w:t>
      </w:r>
      <w:r w:rsidRPr="006B3880">
        <w:rPr>
          <w:rFonts w:ascii="Times New Roman" w:hAnsi="Times New Roman" w:cs="Times New Roman"/>
          <w:b/>
          <w:sz w:val="24"/>
          <w:szCs w:val="24"/>
        </w:rPr>
        <w:t>-х классах</w:t>
      </w:r>
    </w:p>
    <w:p w:rsidR="002D1B0E" w:rsidRPr="006B3880" w:rsidRDefault="002D1B0E" w:rsidP="002D1B0E">
      <w:pPr>
        <w:keepNext/>
        <w:spacing w:line="240" w:lineRule="auto"/>
        <w:rPr>
          <w:sz w:val="24"/>
          <w:szCs w:val="24"/>
        </w:rPr>
      </w:pPr>
      <w:r w:rsidRPr="006B388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162675" cy="2876550"/>
            <wp:effectExtent l="0" t="0" r="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2D1B0E" w:rsidRDefault="002D1B0E" w:rsidP="002D1B0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E00B8">
        <w:rPr>
          <w:rFonts w:ascii="Times New Roman" w:hAnsi="Times New Roman" w:cs="Times New Roman"/>
          <w:sz w:val="24"/>
          <w:szCs w:val="24"/>
        </w:rPr>
        <w:t>Краевая диагностическая работа по физике для 10 класса проводилась в виде  работы  с  разными  типами  заданий  в  соответствии  КИМам  ГИА-201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7E00B8">
        <w:rPr>
          <w:rFonts w:ascii="Times New Roman" w:hAnsi="Times New Roman" w:cs="Times New Roman"/>
          <w:sz w:val="24"/>
          <w:szCs w:val="24"/>
        </w:rPr>
        <w:t>: задания с кратким ответом; задание с множественным выбором: два из пяти, задания  на  установление  соответствия;  задание  с  развернутым  ответом. Работа имела 4 варианта и выполнялась учащимися на бланках ответов № 1 ЕГЭ.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D1B0E" w:rsidRDefault="002D1B0E" w:rsidP="002D1B0E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B3880">
        <w:rPr>
          <w:rFonts w:ascii="Times New Roman" w:hAnsi="Times New Roman" w:cs="Times New Roman"/>
          <w:sz w:val="24"/>
          <w:szCs w:val="24"/>
        </w:rPr>
        <w:t>Работа была расс</w:t>
      </w:r>
      <w:r>
        <w:rPr>
          <w:rFonts w:ascii="Times New Roman" w:hAnsi="Times New Roman" w:cs="Times New Roman"/>
          <w:sz w:val="24"/>
          <w:szCs w:val="24"/>
        </w:rPr>
        <w:t>читана на 45 минут и содержала 8 заданий. Ма</w:t>
      </w:r>
      <w:r w:rsidR="007540FF">
        <w:rPr>
          <w:rFonts w:ascii="Times New Roman" w:hAnsi="Times New Roman" w:cs="Times New Roman"/>
          <w:sz w:val="24"/>
          <w:szCs w:val="24"/>
        </w:rPr>
        <w:t>ксимальное количество баллов -13</w: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4"/>
        <w:tblW w:w="9296" w:type="dxa"/>
        <w:tblLayout w:type="fixed"/>
        <w:tblLook w:val="04A0"/>
      </w:tblPr>
      <w:tblGrid>
        <w:gridCol w:w="530"/>
        <w:gridCol w:w="7516"/>
        <w:gridCol w:w="1250"/>
      </w:tblGrid>
      <w:tr w:rsidR="00B905A5" w:rsidRPr="006B3880" w:rsidTr="00B905A5">
        <w:tc>
          <w:tcPr>
            <w:tcW w:w="530" w:type="dxa"/>
          </w:tcPr>
          <w:p w:rsidR="00B905A5" w:rsidRPr="006B3880" w:rsidRDefault="00B905A5" w:rsidP="00CE1058">
            <w:pPr>
              <w:keepNext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B388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№</w:t>
            </w:r>
          </w:p>
        </w:tc>
        <w:tc>
          <w:tcPr>
            <w:tcW w:w="7516" w:type="dxa"/>
          </w:tcPr>
          <w:p w:rsidR="00B905A5" w:rsidRPr="006B3880" w:rsidRDefault="00B905A5" w:rsidP="00CE1058">
            <w:pPr>
              <w:keepNext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B388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Проверяемый элемент содержания</w:t>
            </w:r>
          </w:p>
        </w:tc>
        <w:tc>
          <w:tcPr>
            <w:tcW w:w="1250" w:type="dxa"/>
          </w:tcPr>
          <w:p w:rsidR="00B905A5" w:rsidRPr="006B3880" w:rsidRDefault="00B905A5" w:rsidP="00B905A5">
            <w:pPr>
              <w:keepNext/>
              <w:tabs>
                <w:tab w:val="left" w:pos="459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B3880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Max </w:t>
            </w:r>
            <w:r w:rsidRPr="006B388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балл</w:t>
            </w:r>
          </w:p>
        </w:tc>
      </w:tr>
      <w:tr w:rsidR="00B905A5" w:rsidRPr="006B3880" w:rsidTr="00B905A5">
        <w:tc>
          <w:tcPr>
            <w:tcW w:w="530" w:type="dxa"/>
          </w:tcPr>
          <w:p w:rsidR="00B905A5" w:rsidRPr="006B3880" w:rsidRDefault="00B905A5" w:rsidP="00CE1058">
            <w:pPr>
              <w:keepNext/>
              <w:rPr>
                <w:rFonts w:ascii="Times New Roman" w:hAnsi="Times New Roman" w:cs="Times New Roman"/>
                <w:sz w:val="24"/>
                <w:szCs w:val="24"/>
              </w:rPr>
            </w:pPr>
            <w:r w:rsidRPr="006B38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16" w:type="dxa"/>
          </w:tcPr>
          <w:p w:rsidR="00B905A5" w:rsidRPr="006B3880" w:rsidRDefault="00B905A5" w:rsidP="00946A22">
            <w:pPr>
              <w:keepNext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38D5">
              <w:rPr>
                <w:rFonts w:ascii="Times New Roman" w:hAnsi="Times New Roman" w:cs="Times New Roman"/>
                <w:sz w:val="24"/>
                <w:szCs w:val="24"/>
              </w:rPr>
              <w:t>Определение пути, скорости или ускорения по графику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38D5">
              <w:rPr>
                <w:rFonts w:ascii="Times New Roman" w:hAnsi="Times New Roman" w:cs="Times New Roman"/>
                <w:sz w:val="24"/>
                <w:szCs w:val="24"/>
              </w:rPr>
              <w:t>зависимости пути, скорости или ускорения от времени.</w:t>
            </w:r>
          </w:p>
        </w:tc>
        <w:tc>
          <w:tcPr>
            <w:tcW w:w="1250" w:type="dxa"/>
          </w:tcPr>
          <w:p w:rsidR="00B905A5" w:rsidRPr="006B3880" w:rsidRDefault="00B905A5" w:rsidP="00CE1058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905A5" w:rsidRPr="006B3880" w:rsidTr="00B905A5">
        <w:tc>
          <w:tcPr>
            <w:tcW w:w="530" w:type="dxa"/>
          </w:tcPr>
          <w:p w:rsidR="00B905A5" w:rsidRPr="006B3880" w:rsidRDefault="00B905A5" w:rsidP="00CE1058">
            <w:pPr>
              <w:keepNext/>
              <w:rPr>
                <w:rFonts w:ascii="Times New Roman" w:hAnsi="Times New Roman" w:cs="Times New Roman"/>
                <w:sz w:val="24"/>
                <w:szCs w:val="24"/>
              </w:rPr>
            </w:pPr>
            <w:r w:rsidRPr="006B38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16" w:type="dxa"/>
          </w:tcPr>
          <w:p w:rsidR="00B905A5" w:rsidRPr="006B3880" w:rsidRDefault="00B905A5" w:rsidP="00946A22">
            <w:pPr>
              <w:keepNext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38D5">
              <w:rPr>
                <w:rFonts w:ascii="Times New Roman" w:hAnsi="Times New Roman" w:cs="Times New Roman"/>
                <w:sz w:val="24"/>
                <w:szCs w:val="24"/>
              </w:rPr>
              <w:t>Применение  закона  всемирног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 тяготения,  второго закона </w:t>
            </w:r>
            <w:r w:rsidRPr="006F38D5">
              <w:rPr>
                <w:rFonts w:ascii="Times New Roman" w:hAnsi="Times New Roman" w:cs="Times New Roman"/>
                <w:sz w:val="24"/>
                <w:szCs w:val="24"/>
              </w:rPr>
              <w:t>Ньютона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dxa"/>
          </w:tcPr>
          <w:p w:rsidR="00B905A5" w:rsidRPr="006B3880" w:rsidRDefault="00B905A5" w:rsidP="00CE1058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905A5" w:rsidRPr="006B3880" w:rsidTr="00B905A5">
        <w:tc>
          <w:tcPr>
            <w:tcW w:w="530" w:type="dxa"/>
          </w:tcPr>
          <w:p w:rsidR="00B905A5" w:rsidRPr="006B3880" w:rsidRDefault="00B905A5" w:rsidP="00CE1058">
            <w:pPr>
              <w:keepNext/>
              <w:rPr>
                <w:rFonts w:ascii="Times New Roman" w:hAnsi="Times New Roman" w:cs="Times New Roman"/>
                <w:sz w:val="24"/>
                <w:szCs w:val="24"/>
              </w:rPr>
            </w:pPr>
            <w:r w:rsidRPr="006B38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16" w:type="dxa"/>
          </w:tcPr>
          <w:p w:rsidR="00B905A5" w:rsidRPr="006B3880" w:rsidRDefault="00B905A5" w:rsidP="00946A22">
            <w:pPr>
              <w:keepNext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38D5"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Установление соответствия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между физическими величинами и </w:t>
            </w:r>
            <w:r w:rsidRPr="006F38D5">
              <w:rPr>
                <w:rFonts w:ascii="Times New Roman" w:hAnsi="Times New Roman" w:cs="Times New Roman"/>
                <w:sz w:val="24"/>
                <w:szCs w:val="24"/>
              </w:rPr>
              <w:t>их изменением в механических явлениях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dxa"/>
          </w:tcPr>
          <w:p w:rsidR="00B905A5" w:rsidRPr="006B3880" w:rsidRDefault="00B905A5" w:rsidP="00CE1058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05A5" w:rsidRPr="006B3880" w:rsidTr="00B905A5">
        <w:tc>
          <w:tcPr>
            <w:tcW w:w="530" w:type="dxa"/>
          </w:tcPr>
          <w:p w:rsidR="00B905A5" w:rsidRPr="006B3880" w:rsidRDefault="00B905A5" w:rsidP="00CE1058">
            <w:pPr>
              <w:keepNext/>
              <w:rPr>
                <w:rFonts w:ascii="Times New Roman" w:hAnsi="Times New Roman" w:cs="Times New Roman"/>
                <w:sz w:val="24"/>
                <w:szCs w:val="24"/>
              </w:rPr>
            </w:pPr>
            <w:r w:rsidRPr="006B38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16" w:type="dxa"/>
          </w:tcPr>
          <w:p w:rsidR="00B905A5" w:rsidRPr="006B3880" w:rsidRDefault="00B905A5" w:rsidP="00946A22">
            <w:pPr>
              <w:keepNext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38D5">
              <w:rPr>
                <w:rFonts w:ascii="Times New Roman" w:hAnsi="Times New Roman" w:cs="Times New Roman"/>
                <w:sz w:val="24"/>
                <w:szCs w:val="24"/>
              </w:rPr>
              <w:t>Установление соответствия между физическими  величинами и графиками, их выражающими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dxa"/>
          </w:tcPr>
          <w:p w:rsidR="00B905A5" w:rsidRPr="006B3880" w:rsidRDefault="00B905A5" w:rsidP="00CE1058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05A5" w:rsidRPr="006B3880" w:rsidTr="00B905A5">
        <w:tc>
          <w:tcPr>
            <w:tcW w:w="530" w:type="dxa"/>
          </w:tcPr>
          <w:p w:rsidR="00B905A5" w:rsidRPr="006B3880" w:rsidRDefault="00B905A5" w:rsidP="00CE1058">
            <w:pPr>
              <w:keepNext/>
              <w:rPr>
                <w:rFonts w:ascii="Times New Roman" w:hAnsi="Times New Roman" w:cs="Times New Roman"/>
                <w:sz w:val="24"/>
                <w:szCs w:val="24"/>
              </w:rPr>
            </w:pPr>
            <w:r w:rsidRPr="006B38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516" w:type="dxa"/>
          </w:tcPr>
          <w:p w:rsidR="00B905A5" w:rsidRPr="006B3880" w:rsidRDefault="00B905A5" w:rsidP="00946A22">
            <w:pPr>
              <w:keepNext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38D5">
              <w:rPr>
                <w:rFonts w:ascii="Times New Roman" w:hAnsi="Times New Roman" w:cs="Times New Roman"/>
                <w:sz w:val="24"/>
                <w:szCs w:val="24"/>
              </w:rPr>
              <w:t>Применение  уравнения  Менделеева-Клапейрона,  уравнения Клапейрона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dxa"/>
          </w:tcPr>
          <w:p w:rsidR="00B905A5" w:rsidRPr="006B3880" w:rsidRDefault="00B905A5" w:rsidP="00CE1058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905A5" w:rsidRPr="006B3880" w:rsidTr="00B905A5">
        <w:tc>
          <w:tcPr>
            <w:tcW w:w="530" w:type="dxa"/>
          </w:tcPr>
          <w:p w:rsidR="00B905A5" w:rsidRPr="006B3880" w:rsidRDefault="00B905A5" w:rsidP="00CE1058">
            <w:pPr>
              <w:keepNext/>
              <w:rPr>
                <w:rFonts w:ascii="Times New Roman" w:hAnsi="Times New Roman" w:cs="Times New Roman"/>
                <w:sz w:val="24"/>
                <w:szCs w:val="24"/>
              </w:rPr>
            </w:pPr>
            <w:r w:rsidRPr="006B388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516" w:type="dxa"/>
          </w:tcPr>
          <w:p w:rsidR="00B905A5" w:rsidRPr="006B3880" w:rsidRDefault="00B905A5" w:rsidP="00946A22">
            <w:pPr>
              <w:keepNext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38D5">
              <w:rPr>
                <w:rFonts w:ascii="Times New Roman" w:hAnsi="Times New Roman" w:cs="Times New Roman"/>
                <w:sz w:val="24"/>
                <w:szCs w:val="24"/>
              </w:rPr>
              <w:t>Интерпретация результатов опытов, представленных в виде графика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dxa"/>
          </w:tcPr>
          <w:p w:rsidR="00B905A5" w:rsidRPr="006B3880" w:rsidRDefault="00B905A5" w:rsidP="00CE1058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05A5" w:rsidRPr="006B3880" w:rsidTr="00B905A5">
        <w:tc>
          <w:tcPr>
            <w:tcW w:w="530" w:type="dxa"/>
          </w:tcPr>
          <w:p w:rsidR="00B905A5" w:rsidRPr="006B3880" w:rsidRDefault="00B905A5" w:rsidP="00CE1058">
            <w:pPr>
              <w:keepNext/>
              <w:rPr>
                <w:rFonts w:ascii="Times New Roman" w:hAnsi="Times New Roman" w:cs="Times New Roman"/>
                <w:sz w:val="24"/>
                <w:szCs w:val="24"/>
              </w:rPr>
            </w:pPr>
            <w:r w:rsidRPr="006B388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516" w:type="dxa"/>
          </w:tcPr>
          <w:p w:rsidR="00B905A5" w:rsidRPr="006B3880" w:rsidRDefault="00B905A5" w:rsidP="00946A22">
            <w:pPr>
              <w:keepNext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38D5">
              <w:rPr>
                <w:rFonts w:ascii="Times New Roman" w:hAnsi="Times New Roman" w:cs="Times New Roman"/>
                <w:sz w:val="24"/>
                <w:szCs w:val="24"/>
              </w:rPr>
              <w:t>Применение формул количества теплоты при теплообмене или изменении агрегатного состояния вещества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dxa"/>
          </w:tcPr>
          <w:p w:rsidR="00B905A5" w:rsidRPr="006B3880" w:rsidRDefault="00B905A5" w:rsidP="00CE1058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905A5" w:rsidRPr="006B3880" w:rsidTr="00B905A5">
        <w:tc>
          <w:tcPr>
            <w:tcW w:w="530" w:type="dxa"/>
          </w:tcPr>
          <w:p w:rsidR="00B905A5" w:rsidRPr="006B3880" w:rsidRDefault="00B905A5" w:rsidP="00CE1058">
            <w:pPr>
              <w:keepNext/>
              <w:rPr>
                <w:rFonts w:ascii="Times New Roman" w:hAnsi="Times New Roman" w:cs="Times New Roman"/>
                <w:sz w:val="24"/>
                <w:szCs w:val="24"/>
              </w:rPr>
            </w:pPr>
            <w:r w:rsidRPr="006B388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516" w:type="dxa"/>
          </w:tcPr>
          <w:p w:rsidR="00B905A5" w:rsidRPr="006B3880" w:rsidRDefault="00B905A5" w:rsidP="00946A22">
            <w:pPr>
              <w:keepNext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6A22">
              <w:rPr>
                <w:rFonts w:ascii="Times New Roman" w:hAnsi="Times New Roman" w:cs="Times New Roman"/>
                <w:sz w:val="24"/>
                <w:szCs w:val="24"/>
              </w:rPr>
              <w:t>Текстовая задача на применение закона сохранения импульса, закона сохранения и изменения механической энергии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dxa"/>
          </w:tcPr>
          <w:p w:rsidR="00B905A5" w:rsidRPr="006B3880" w:rsidRDefault="00B905A5" w:rsidP="00CE1058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2D1B0E" w:rsidRDefault="002D1B0E" w:rsidP="002D1B0E">
      <w:pPr>
        <w:keepNext/>
        <w:spacing w:line="240" w:lineRule="auto"/>
        <w:rPr>
          <w:rFonts w:ascii="Times New Roman" w:hAnsi="Times New Roman" w:cs="Times New Roman"/>
          <w:i/>
        </w:rPr>
      </w:pPr>
    </w:p>
    <w:p w:rsidR="002D1B0E" w:rsidRDefault="002D1B0E" w:rsidP="002D1B0E">
      <w:pPr>
        <w:keepNext/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Средний балл по муниципалитету составил </w:t>
      </w:r>
      <w:r w:rsidR="00B905A5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  <w:b/>
        </w:rPr>
        <w:t>,</w:t>
      </w:r>
      <w:r w:rsidR="00B905A5">
        <w:rPr>
          <w:rFonts w:ascii="Times New Roman" w:hAnsi="Times New Roman" w:cs="Times New Roman"/>
          <w:b/>
        </w:rPr>
        <w:t>16</w:t>
      </w:r>
      <w:r>
        <w:rPr>
          <w:rFonts w:ascii="Times New Roman" w:hAnsi="Times New Roman" w:cs="Times New Roman"/>
          <w:b/>
        </w:rPr>
        <w:t xml:space="preserve"> </w:t>
      </w:r>
      <w:r w:rsidRPr="00AD512C">
        <w:rPr>
          <w:rFonts w:ascii="Times New Roman" w:hAnsi="Times New Roman" w:cs="Times New Roman"/>
        </w:rPr>
        <w:t>(от максимального балла – 1</w:t>
      </w:r>
      <w:r w:rsidR="00B905A5">
        <w:rPr>
          <w:rFonts w:ascii="Times New Roman" w:hAnsi="Times New Roman" w:cs="Times New Roman"/>
        </w:rPr>
        <w:t>3</w:t>
      </w:r>
      <w:r w:rsidRPr="00AD512C">
        <w:rPr>
          <w:rFonts w:ascii="Times New Roman" w:hAnsi="Times New Roman" w:cs="Times New Roman"/>
        </w:rPr>
        <w:t>).</w:t>
      </w:r>
    </w:p>
    <w:p w:rsidR="002D1B0E" w:rsidRDefault="002D1B0E" w:rsidP="002D1B0E">
      <w:pPr>
        <w:keepNext/>
        <w:spacing w:line="240" w:lineRule="auto"/>
        <w:rPr>
          <w:rFonts w:ascii="Times New Roman" w:hAnsi="Times New Roman" w:cs="Times New Roman"/>
          <w:i/>
        </w:rPr>
      </w:pPr>
    </w:p>
    <w:p w:rsidR="002D1B0E" w:rsidRDefault="002D1B0E" w:rsidP="002D1B0E">
      <w:pPr>
        <w:keepNext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i/>
        </w:rPr>
        <w:t xml:space="preserve">Диаграмма 3. </w:t>
      </w:r>
      <w:r w:rsidRPr="0076166B">
        <w:rPr>
          <w:rFonts w:ascii="Times New Roman" w:hAnsi="Times New Roman" w:cs="Times New Roman"/>
          <w:b/>
          <w:sz w:val="24"/>
          <w:szCs w:val="24"/>
        </w:rPr>
        <w:t>Уровень  успешности выполнения заданий</w:t>
      </w:r>
      <w:r>
        <w:rPr>
          <w:rFonts w:ascii="Times New Roman" w:hAnsi="Times New Roman" w:cs="Times New Roman"/>
          <w:b/>
          <w:sz w:val="24"/>
          <w:szCs w:val="24"/>
        </w:rPr>
        <w:t xml:space="preserve"> КДР по физике в 10-х классах </w:t>
      </w:r>
    </w:p>
    <w:p w:rsidR="002D1B0E" w:rsidRDefault="002D1B0E" w:rsidP="002D1B0E">
      <w:pPr>
        <w:keepNext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D1B0E" w:rsidRPr="00AD512C" w:rsidRDefault="002D1B0E" w:rsidP="002D1B0E">
      <w:pPr>
        <w:keepNext/>
        <w:spacing w:line="240" w:lineRule="auto"/>
        <w:rPr>
          <w:rFonts w:ascii="Times New Roman" w:hAnsi="Times New Roman" w:cs="Times New Roman"/>
        </w:rPr>
      </w:pPr>
      <w:r w:rsidRPr="002C65BE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486400" cy="2571750"/>
            <wp:effectExtent l="0" t="0" r="0" b="0"/>
            <wp:docPr id="6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2D1B0E" w:rsidRPr="004B7311" w:rsidRDefault="002D1B0E" w:rsidP="002D1B0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Большая п</w:t>
      </w:r>
      <w:r w:rsidR="00C91EA3">
        <w:rPr>
          <w:rFonts w:ascii="Times New Roman" w:hAnsi="Times New Roman" w:cs="Times New Roman"/>
          <w:sz w:val="24"/>
          <w:szCs w:val="24"/>
        </w:rPr>
        <w:t>оловина задания</w:t>
      </w:r>
      <w:r w:rsidRPr="001E719E">
        <w:rPr>
          <w:rFonts w:ascii="Times New Roman" w:hAnsi="Times New Roman" w:cs="Times New Roman"/>
          <w:sz w:val="24"/>
          <w:szCs w:val="24"/>
        </w:rPr>
        <w:t xml:space="preserve">  –  базового уровня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E719E">
        <w:rPr>
          <w:rFonts w:ascii="Times New Roman" w:hAnsi="Times New Roman" w:cs="Times New Roman"/>
          <w:sz w:val="24"/>
          <w:szCs w:val="24"/>
        </w:rPr>
        <w:t xml:space="preserve"> Эти задания рассчитаны на проверку знания фундаментальных физических законов, понимания предмета на  качественном  уровне  и  способности  учащихся  использовать  в  решении физических  задач  учебные  умения  –  извлеч</w:t>
      </w:r>
      <w:r>
        <w:rPr>
          <w:rFonts w:ascii="Times New Roman" w:hAnsi="Times New Roman" w:cs="Times New Roman"/>
          <w:sz w:val="24"/>
          <w:szCs w:val="24"/>
        </w:rPr>
        <w:t xml:space="preserve">ение  информации  из  графиков, </w:t>
      </w:r>
      <w:r w:rsidRPr="001E719E">
        <w:rPr>
          <w:rFonts w:ascii="Times New Roman" w:hAnsi="Times New Roman" w:cs="Times New Roman"/>
          <w:sz w:val="24"/>
          <w:szCs w:val="24"/>
        </w:rPr>
        <w:t>рисунков  и  текста.  Задания</w:t>
      </w:r>
      <w:r>
        <w:rPr>
          <w:rFonts w:ascii="Times New Roman" w:hAnsi="Times New Roman" w:cs="Times New Roman"/>
          <w:sz w:val="24"/>
          <w:szCs w:val="24"/>
        </w:rPr>
        <w:t xml:space="preserve"> 4 и 6</w:t>
      </w:r>
      <w:r w:rsidRPr="001E719E">
        <w:rPr>
          <w:rFonts w:ascii="Times New Roman" w:hAnsi="Times New Roman" w:cs="Times New Roman"/>
          <w:sz w:val="24"/>
          <w:szCs w:val="24"/>
        </w:rPr>
        <w:t xml:space="preserve">  повышенного  уровня</w:t>
      </w:r>
      <w:r>
        <w:rPr>
          <w:rFonts w:ascii="Times New Roman" w:hAnsi="Times New Roman" w:cs="Times New Roman"/>
          <w:sz w:val="24"/>
          <w:szCs w:val="24"/>
        </w:rPr>
        <w:t>. Задание  8</w:t>
      </w:r>
      <w:r w:rsidRPr="001E719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sz w:val="24"/>
          <w:szCs w:val="24"/>
        </w:rPr>
        <w:t>требующее  развёрнутого  решения,  является  заданием  высокого  уровня. Основная  цель  -  выяснить,  умеют  ли  обучающиеся  оформлять  и  решать задачи  с  пояснениями  (названия  применяемых  формул),  правильно проводить математические преобразования и численные расчеты.</w:t>
      </w:r>
    </w:p>
    <w:p w:rsidR="002D1B0E" w:rsidRDefault="002D1B0E" w:rsidP="002D1B0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Следует отметить, что тем</w:t>
      </w:r>
      <w:r w:rsidR="00C4213B"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="00C4213B">
        <w:rPr>
          <w:rFonts w:ascii="Times New Roman" w:hAnsi="Times New Roman" w:cs="Times New Roman"/>
          <w:sz w:val="24"/>
          <w:szCs w:val="24"/>
        </w:rPr>
        <w:t xml:space="preserve">Определение пути, скорости </w:t>
      </w:r>
      <w:r w:rsidR="00C4213B" w:rsidRPr="006F38D5">
        <w:rPr>
          <w:rFonts w:ascii="Times New Roman" w:hAnsi="Times New Roman" w:cs="Times New Roman"/>
          <w:sz w:val="24"/>
          <w:szCs w:val="24"/>
        </w:rPr>
        <w:t>или ускорения по графику</w:t>
      </w:r>
      <w:r w:rsidR="00C4213B">
        <w:rPr>
          <w:rFonts w:ascii="Times New Roman" w:hAnsi="Times New Roman" w:cs="Times New Roman"/>
          <w:sz w:val="24"/>
          <w:szCs w:val="24"/>
        </w:rPr>
        <w:t xml:space="preserve"> </w:t>
      </w:r>
      <w:r w:rsidR="00C4213B" w:rsidRPr="006F38D5">
        <w:rPr>
          <w:rFonts w:ascii="Times New Roman" w:hAnsi="Times New Roman" w:cs="Times New Roman"/>
          <w:sz w:val="24"/>
          <w:szCs w:val="24"/>
        </w:rPr>
        <w:t>зависимости пути, скорости или ускорения от времени</w:t>
      </w:r>
      <w:r w:rsidR="00C4213B">
        <w:rPr>
          <w:rFonts w:ascii="Times New Roman" w:hAnsi="Times New Roman" w:cs="Times New Roman"/>
          <w:sz w:val="24"/>
          <w:szCs w:val="24"/>
        </w:rPr>
        <w:t>; Закон всемирного тяготения. Второй закон Ньютона; Уравнение Менделеева-Клапейрона</w:t>
      </w:r>
      <w:r>
        <w:rPr>
          <w:rFonts w:ascii="Times New Roman" w:hAnsi="Times New Roman" w:cs="Times New Roman"/>
          <w:sz w:val="24"/>
          <w:szCs w:val="24"/>
        </w:rPr>
        <w:t>» усвоен</w:t>
      </w:r>
      <w:r w:rsidR="00C4213B"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 xml:space="preserve"> обучающимися на хорошем уровне. Здесь нужно обратить внимание на категорию учащихся, затрудняющихся с данным заданием. </w:t>
      </w:r>
    </w:p>
    <w:p w:rsidR="002D1B0E" w:rsidRDefault="002D1B0E" w:rsidP="002D1B0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К сожален</w:t>
      </w:r>
      <w:r w:rsidR="00C91EA3">
        <w:rPr>
          <w:rFonts w:ascii="Times New Roman" w:hAnsi="Times New Roman" w:cs="Times New Roman"/>
          <w:sz w:val="24"/>
          <w:szCs w:val="24"/>
        </w:rPr>
        <w:t xml:space="preserve">ию, половина заданий (задание </w:t>
      </w:r>
      <w:r>
        <w:rPr>
          <w:rFonts w:ascii="Times New Roman" w:hAnsi="Times New Roman" w:cs="Times New Roman"/>
          <w:sz w:val="24"/>
          <w:szCs w:val="24"/>
        </w:rPr>
        <w:t>3,</w:t>
      </w:r>
      <w:r w:rsidR="00C91EA3">
        <w:rPr>
          <w:rFonts w:ascii="Times New Roman" w:hAnsi="Times New Roman" w:cs="Times New Roman"/>
          <w:sz w:val="24"/>
          <w:szCs w:val="24"/>
        </w:rPr>
        <w:t xml:space="preserve"> 4,</w:t>
      </w:r>
      <w:r>
        <w:rPr>
          <w:rFonts w:ascii="Times New Roman" w:hAnsi="Times New Roman" w:cs="Times New Roman"/>
          <w:sz w:val="24"/>
          <w:szCs w:val="24"/>
        </w:rPr>
        <w:t xml:space="preserve"> 6, 7) выполнена на низком уровне и требует детальной проработки.</w:t>
      </w:r>
    </w:p>
    <w:p w:rsidR="002D1B0E" w:rsidRDefault="002D1B0E" w:rsidP="002D1B0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Приемлемым можно считать </w:t>
      </w:r>
      <w:r w:rsidR="00C91EA3">
        <w:rPr>
          <w:rFonts w:ascii="Times New Roman" w:hAnsi="Times New Roman" w:cs="Times New Roman"/>
          <w:sz w:val="24"/>
          <w:szCs w:val="24"/>
        </w:rPr>
        <w:t>выполнение задания 8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D1B0E" w:rsidRDefault="002D1B0E" w:rsidP="002D1B0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Процент обученности составил </w:t>
      </w:r>
      <w:r w:rsidR="00282F06">
        <w:rPr>
          <w:rFonts w:ascii="Times New Roman" w:hAnsi="Times New Roman" w:cs="Times New Roman"/>
          <w:b/>
          <w:sz w:val="24"/>
          <w:szCs w:val="24"/>
        </w:rPr>
        <w:t>91</w:t>
      </w:r>
      <w:r w:rsidRPr="002D0C06">
        <w:rPr>
          <w:rFonts w:ascii="Times New Roman" w:hAnsi="Times New Roman" w:cs="Times New Roman"/>
          <w:b/>
          <w:sz w:val="24"/>
          <w:szCs w:val="24"/>
        </w:rPr>
        <w:t>,</w:t>
      </w:r>
      <w:r w:rsidR="00282F06">
        <w:rPr>
          <w:rFonts w:ascii="Times New Roman" w:hAnsi="Times New Roman" w:cs="Times New Roman"/>
          <w:b/>
          <w:sz w:val="24"/>
          <w:szCs w:val="24"/>
        </w:rPr>
        <w:t>9</w:t>
      </w:r>
      <w:r w:rsidRPr="002D0C06">
        <w:rPr>
          <w:rFonts w:ascii="Times New Roman" w:hAnsi="Times New Roman" w:cs="Times New Roman"/>
          <w:b/>
          <w:sz w:val="24"/>
          <w:szCs w:val="24"/>
        </w:rPr>
        <w:t xml:space="preserve"> %</w:t>
      </w:r>
      <w:r w:rsidRPr="002D0C06">
        <w:rPr>
          <w:rFonts w:ascii="Times New Roman" w:hAnsi="Times New Roman" w:cs="Times New Roman"/>
          <w:sz w:val="24"/>
          <w:szCs w:val="24"/>
        </w:rPr>
        <w:t>.</w:t>
      </w:r>
    </w:p>
    <w:p w:rsidR="002D1B0E" w:rsidRDefault="002D1B0E" w:rsidP="002D1B0E">
      <w:pPr>
        <w:rPr>
          <w:rFonts w:ascii="Times New Roman" w:hAnsi="Times New Roman" w:cs="Times New Roman"/>
          <w:i/>
          <w:sz w:val="24"/>
          <w:szCs w:val="24"/>
        </w:rPr>
      </w:pPr>
    </w:p>
    <w:p w:rsidR="002D1B0E" w:rsidRPr="004C1DBC" w:rsidRDefault="002D1B0E" w:rsidP="002D1B0E">
      <w:pPr>
        <w:rPr>
          <w:rFonts w:ascii="Times New Roman" w:hAnsi="Times New Roman" w:cs="Times New Roman"/>
          <w:b/>
          <w:sz w:val="24"/>
          <w:szCs w:val="24"/>
        </w:rPr>
      </w:pPr>
      <w:r w:rsidRPr="004C1DBC">
        <w:rPr>
          <w:rFonts w:ascii="Times New Roman" w:hAnsi="Times New Roman" w:cs="Times New Roman"/>
          <w:i/>
          <w:sz w:val="24"/>
          <w:szCs w:val="24"/>
        </w:rPr>
        <w:t xml:space="preserve">Диаграмма </w:t>
      </w:r>
      <w:r>
        <w:rPr>
          <w:rFonts w:ascii="Times New Roman" w:hAnsi="Times New Roman" w:cs="Times New Roman"/>
          <w:i/>
          <w:sz w:val="24"/>
          <w:szCs w:val="24"/>
        </w:rPr>
        <w:t xml:space="preserve">4 </w:t>
      </w:r>
      <w:r w:rsidRPr="004C1DB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C1DBC">
        <w:rPr>
          <w:rFonts w:ascii="Times New Roman" w:hAnsi="Times New Roman" w:cs="Times New Roman"/>
          <w:b/>
          <w:sz w:val="24"/>
          <w:szCs w:val="24"/>
        </w:rPr>
        <w:t>Процент</w:t>
      </w:r>
      <w:r>
        <w:rPr>
          <w:rFonts w:ascii="Times New Roman" w:hAnsi="Times New Roman" w:cs="Times New Roman"/>
          <w:b/>
          <w:sz w:val="24"/>
          <w:szCs w:val="24"/>
        </w:rPr>
        <w:t>ное</w:t>
      </w:r>
      <w:r w:rsidRPr="004C1DB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распределение</w:t>
      </w:r>
      <w:r w:rsidRPr="004C1DBC">
        <w:rPr>
          <w:rFonts w:ascii="Times New Roman" w:hAnsi="Times New Roman" w:cs="Times New Roman"/>
          <w:b/>
          <w:sz w:val="24"/>
          <w:szCs w:val="24"/>
        </w:rPr>
        <w:t xml:space="preserve"> оцено</w:t>
      </w:r>
      <w:r>
        <w:rPr>
          <w:rFonts w:ascii="Times New Roman" w:hAnsi="Times New Roman" w:cs="Times New Roman"/>
          <w:b/>
          <w:sz w:val="24"/>
          <w:szCs w:val="24"/>
        </w:rPr>
        <w:t xml:space="preserve">к в </w:t>
      </w:r>
      <w:r w:rsidRPr="004C1DBC">
        <w:rPr>
          <w:rFonts w:ascii="Times New Roman" w:hAnsi="Times New Roman" w:cs="Times New Roman"/>
          <w:b/>
          <w:sz w:val="24"/>
          <w:szCs w:val="24"/>
        </w:rPr>
        <w:t>МО Белореченский район</w:t>
      </w:r>
    </w:p>
    <w:p w:rsidR="002D1B0E" w:rsidRDefault="002D1B0E" w:rsidP="002D1B0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D0C0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886325" cy="2124075"/>
            <wp:effectExtent l="19050" t="0" r="0" b="0"/>
            <wp:docPr id="8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2D1B0E" w:rsidRPr="00C10701" w:rsidRDefault="002D1B0E" w:rsidP="002D1B0E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C10701">
        <w:rPr>
          <w:rFonts w:ascii="Times New Roman" w:hAnsi="Times New Roman" w:cs="Times New Roman"/>
          <w:b/>
          <w:sz w:val="24"/>
          <w:szCs w:val="24"/>
        </w:rPr>
        <w:t>Вывод</w:t>
      </w:r>
      <w:r>
        <w:rPr>
          <w:rFonts w:ascii="Times New Roman" w:hAnsi="Times New Roman" w:cs="Times New Roman"/>
          <w:b/>
          <w:sz w:val="24"/>
          <w:szCs w:val="24"/>
        </w:rPr>
        <w:t xml:space="preserve"> и рекомендации</w:t>
      </w:r>
    </w:p>
    <w:p w:rsidR="002D1B0E" w:rsidRDefault="002D1B0E" w:rsidP="002D1B0E">
      <w:pPr>
        <w:rPr>
          <w:rFonts w:ascii="Times New Roman" w:hAnsi="Times New Roman" w:cs="Times New Roman"/>
          <w:sz w:val="24"/>
          <w:szCs w:val="24"/>
        </w:rPr>
      </w:pPr>
    </w:p>
    <w:p w:rsidR="002D1B0E" w:rsidRPr="004C1DD9" w:rsidRDefault="002D1B0E" w:rsidP="002D1B0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1DD9">
        <w:rPr>
          <w:rFonts w:ascii="Times New Roman" w:hAnsi="Times New Roman" w:cs="Times New Roman"/>
          <w:sz w:val="24"/>
          <w:szCs w:val="24"/>
        </w:rPr>
        <w:t>Совершенствовать  методику  усвоения  учащимися  ключевых  понятий  и фундаментальных  законов  физики,  используя  выделение  признаков понятий,  установление  причинно-следственных  связей  между  ними, определение  границ  применения  физических  моделей  и  теорий, применение понятий или законов в знакомой (сходной) ситуации, а затем в измененной или новой ситуации.</w:t>
      </w:r>
    </w:p>
    <w:p w:rsidR="002D1B0E" w:rsidRPr="004C1DD9" w:rsidRDefault="002D1B0E" w:rsidP="002D1B0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1DD9">
        <w:rPr>
          <w:rFonts w:ascii="Times New Roman" w:hAnsi="Times New Roman" w:cs="Times New Roman"/>
          <w:sz w:val="24"/>
          <w:szCs w:val="24"/>
        </w:rPr>
        <w:t>Усилить  деятельностный  подход  к  преподава</w:t>
      </w:r>
      <w:r>
        <w:rPr>
          <w:rFonts w:ascii="Times New Roman" w:hAnsi="Times New Roman" w:cs="Times New Roman"/>
          <w:sz w:val="24"/>
          <w:szCs w:val="24"/>
        </w:rPr>
        <w:t xml:space="preserve">нию  физики.  Использовать </w:t>
      </w:r>
      <w:r w:rsidRPr="004C1DD9">
        <w:rPr>
          <w:rFonts w:ascii="Times New Roman" w:hAnsi="Times New Roman" w:cs="Times New Roman"/>
          <w:sz w:val="24"/>
          <w:szCs w:val="24"/>
        </w:rPr>
        <w:t>графики,  таблицы,  рисунки,  фотографии  экспериментальных  установок для  получения  исходных  данных  для  решения  физических  задач.  На практикуме  особое  внимание  обратить  на  методику  графической обработки результатов и теорию погрешности измерений.</w:t>
      </w:r>
    </w:p>
    <w:p w:rsidR="002D1B0E" w:rsidRPr="004C1DD9" w:rsidRDefault="002D1B0E" w:rsidP="002D1B0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1DD9">
        <w:rPr>
          <w:rFonts w:ascii="Times New Roman" w:hAnsi="Times New Roman" w:cs="Times New Roman"/>
          <w:sz w:val="24"/>
          <w:szCs w:val="24"/>
        </w:rPr>
        <w:t>Практиковать текущий контроль в форме тестирования.</w:t>
      </w:r>
    </w:p>
    <w:p w:rsidR="002D1B0E" w:rsidRPr="004C1DD9" w:rsidRDefault="002D1B0E" w:rsidP="002D1B0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1DD9">
        <w:rPr>
          <w:rFonts w:ascii="Times New Roman" w:hAnsi="Times New Roman" w:cs="Times New Roman"/>
          <w:sz w:val="24"/>
          <w:szCs w:val="24"/>
        </w:rPr>
        <w:t>Для  преодоления  психологического  барьера  при  выполнении  задания  с развернутым  ответом,  учителям  необходимо  обращать  внимание  на методику  оценки  выполнения  этого  задания.  Для  успешного  решения комбинированных  задач  нужно  сформировать  навыки  дробления  задачи на  законченные  фрагмен</w:t>
      </w:r>
      <w:r>
        <w:rPr>
          <w:rFonts w:ascii="Times New Roman" w:hAnsi="Times New Roman" w:cs="Times New Roman"/>
          <w:sz w:val="24"/>
          <w:szCs w:val="24"/>
        </w:rPr>
        <w:t>ты:  краткая  запись  данных в</w:t>
      </w:r>
      <w:r w:rsidRPr="004C1DD9">
        <w:rPr>
          <w:rFonts w:ascii="Times New Roman" w:hAnsi="Times New Roman" w:cs="Times New Roman"/>
          <w:sz w:val="24"/>
          <w:szCs w:val="24"/>
        </w:rPr>
        <w:t xml:space="preserve"> совокупности с поясняющим рисунком, определение явления или совокупности явлений, запись  основных  законов,  описывающих  каждый  элемент  задачи, математические преобразования записанной системы уравнений. </w:t>
      </w:r>
    </w:p>
    <w:p w:rsidR="002D1B0E" w:rsidRDefault="002D1B0E" w:rsidP="002D1B0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1DD9">
        <w:rPr>
          <w:rFonts w:ascii="Times New Roman" w:hAnsi="Times New Roman" w:cs="Times New Roman"/>
          <w:sz w:val="24"/>
          <w:szCs w:val="24"/>
        </w:rPr>
        <w:t xml:space="preserve">В  качестве работы над ошибками учащиеся, получившие низкие оценки, должны выполнить другие варианты работы. </w:t>
      </w:r>
    </w:p>
    <w:p w:rsidR="002D1B0E" w:rsidRDefault="002D1B0E" w:rsidP="002D1B0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D1B0E" w:rsidRDefault="002D1B0E" w:rsidP="002D1B0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D1B0E" w:rsidRDefault="00282F06" w:rsidP="002D1B0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Методист МКУ ЦРО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О. В. Крюкова</w:t>
      </w:r>
      <w:r w:rsidR="00C91EA3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2D1B0E" w:rsidSect="00AA7405">
      <w:footerReference w:type="defaul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792B" w:rsidRDefault="0063792B" w:rsidP="00447F65">
      <w:pPr>
        <w:spacing w:line="240" w:lineRule="auto"/>
      </w:pPr>
      <w:r>
        <w:separator/>
      </w:r>
    </w:p>
  </w:endnote>
  <w:endnote w:type="continuationSeparator" w:id="1">
    <w:p w:rsidR="0063792B" w:rsidRDefault="0063792B" w:rsidP="00447F6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384391"/>
      <w:docPartObj>
        <w:docPartGallery w:val="Page Numbers (Bottom of Page)"/>
        <w:docPartUnique/>
      </w:docPartObj>
    </w:sdtPr>
    <w:sdtContent>
      <w:p w:rsidR="00045731" w:rsidRDefault="00447F65">
        <w:pPr>
          <w:pStyle w:val="a5"/>
          <w:jc w:val="center"/>
        </w:pPr>
        <w:r>
          <w:fldChar w:fldCharType="begin"/>
        </w:r>
        <w:r w:rsidR="00C4213B">
          <w:instrText xml:space="preserve"> PAGE   \* MERGEFORMAT </w:instrText>
        </w:r>
        <w:r>
          <w:fldChar w:fldCharType="separate"/>
        </w:r>
        <w:r w:rsidR="00EC6C21">
          <w:rPr>
            <w:noProof/>
          </w:rPr>
          <w:t>6</w:t>
        </w:r>
        <w:r>
          <w:fldChar w:fldCharType="end"/>
        </w:r>
      </w:p>
    </w:sdtContent>
  </w:sdt>
  <w:p w:rsidR="00045731" w:rsidRDefault="0063792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792B" w:rsidRDefault="0063792B" w:rsidP="00447F65">
      <w:pPr>
        <w:spacing w:line="240" w:lineRule="auto"/>
      </w:pPr>
      <w:r>
        <w:separator/>
      </w:r>
    </w:p>
  </w:footnote>
  <w:footnote w:type="continuationSeparator" w:id="1">
    <w:p w:rsidR="0063792B" w:rsidRDefault="0063792B" w:rsidP="00447F6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C94416"/>
    <w:multiLevelType w:val="hybridMultilevel"/>
    <w:tmpl w:val="8108A67C"/>
    <w:lvl w:ilvl="0" w:tplc="1668D9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66C42B9A"/>
    <w:multiLevelType w:val="hybridMultilevel"/>
    <w:tmpl w:val="D44E627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D1B0E"/>
    <w:rsid w:val="000474A7"/>
    <w:rsid w:val="0016002A"/>
    <w:rsid w:val="0019525A"/>
    <w:rsid w:val="001D088B"/>
    <w:rsid w:val="001F2A67"/>
    <w:rsid w:val="00282F06"/>
    <w:rsid w:val="002D1B0E"/>
    <w:rsid w:val="003A5073"/>
    <w:rsid w:val="004130CE"/>
    <w:rsid w:val="00447F65"/>
    <w:rsid w:val="00524CF7"/>
    <w:rsid w:val="0061518E"/>
    <w:rsid w:val="0063792B"/>
    <w:rsid w:val="006F38D5"/>
    <w:rsid w:val="007253E5"/>
    <w:rsid w:val="007540FF"/>
    <w:rsid w:val="0081067F"/>
    <w:rsid w:val="00946A22"/>
    <w:rsid w:val="00AA7405"/>
    <w:rsid w:val="00B707C4"/>
    <w:rsid w:val="00B905A5"/>
    <w:rsid w:val="00BA05E1"/>
    <w:rsid w:val="00C4213B"/>
    <w:rsid w:val="00C45D91"/>
    <w:rsid w:val="00C91EA3"/>
    <w:rsid w:val="00CF4721"/>
    <w:rsid w:val="00DB0EB9"/>
    <w:rsid w:val="00DF7017"/>
    <w:rsid w:val="00E52F8C"/>
    <w:rsid w:val="00EC4C54"/>
    <w:rsid w:val="00EC6C21"/>
    <w:rsid w:val="00ED05F9"/>
    <w:rsid w:val="00ED73BE"/>
    <w:rsid w:val="00F06372"/>
    <w:rsid w:val="00FB6F4A"/>
    <w:rsid w:val="00FF34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1B0E"/>
    <w:pPr>
      <w:spacing w:line="276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1B0E"/>
    <w:pPr>
      <w:ind w:left="720"/>
      <w:contextualSpacing/>
    </w:pPr>
  </w:style>
  <w:style w:type="table" w:styleId="a4">
    <w:name w:val="Table Grid"/>
    <w:basedOn w:val="a1"/>
    <w:uiPriority w:val="59"/>
    <w:rsid w:val="002D1B0E"/>
    <w:pPr>
      <w:jc w:val="left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link w:val="a6"/>
    <w:uiPriority w:val="99"/>
    <w:unhideWhenUsed/>
    <w:rsid w:val="002D1B0E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D1B0E"/>
  </w:style>
  <w:style w:type="character" w:styleId="a7">
    <w:name w:val="Hyperlink"/>
    <w:basedOn w:val="a0"/>
    <w:uiPriority w:val="99"/>
    <w:unhideWhenUsed/>
    <w:rsid w:val="002D1B0E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2D1B0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D1B0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13" Type="http://schemas.openxmlformats.org/officeDocument/2006/relationships/chart" Target="charts/chart7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chart" Target="charts/chart6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hart" Target="charts/chart5.xm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chart" Target="charts/chart4.xml"/><Relationship Id="rId4" Type="http://schemas.openxmlformats.org/officeDocument/2006/relationships/webSettings" Target="webSettings.xml"/><Relationship Id="rId9" Type="http://schemas.openxmlformats.org/officeDocument/2006/relationships/chart" Target="charts/chart3.xml"/><Relationship Id="rId14" Type="http://schemas.openxmlformats.org/officeDocument/2006/relationships/chart" Target="charts/chart8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6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7.xlsx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8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/>
      <c:doughnut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КДР по физике в 9-х классах</c:v>
                </c:pt>
              </c:strCache>
            </c:strRef>
          </c:tx>
          <c:spPr>
            <a:solidFill>
              <a:schemeClr val="accent5">
                <a:lumMod val="60000"/>
                <a:lumOff val="40000"/>
              </a:schemeClr>
            </a:solidFill>
            <a:ln cmpd="sng">
              <a:solidFill>
                <a:srgbClr val="1F497D">
                  <a:lumMod val="75000"/>
                </a:srgbClr>
              </a:solidFill>
            </a:ln>
          </c:spPr>
          <c:dLbls>
            <c:dLbl>
              <c:idx val="0"/>
              <c:spPr>
                <a:solidFill>
                  <a:srgbClr val="4BACC6">
                    <a:lumMod val="60000"/>
                    <a:lumOff val="40000"/>
                  </a:srgbClr>
                </a:solidFill>
                <a:ln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</c:dLbl>
            <c:dLbl>
              <c:idx val="3"/>
              <c:delete val="1"/>
            </c:dLbl>
            <c:spPr>
              <a:ln>
                <a:noFill/>
              </a:ln>
            </c:spPr>
            <c:showVal val="1"/>
            <c:showLeaderLines val="1"/>
          </c:dLbls>
          <c:cat>
            <c:strRef>
              <c:f>Лист1!$A$2:$A$3</c:f>
              <c:strCache>
                <c:ptCount val="2"/>
                <c:pt idx="0">
                  <c:v>Всего учеников 9-х классов</c:v>
                </c:pt>
                <c:pt idx="1">
                  <c:v>Писали КДР по физике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1397</c:v>
                </c:pt>
                <c:pt idx="1">
                  <c:v>94</c:v>
                </c:pt>
              </c:numCache>
            </c:numRef>
          </c:val>
        </c:ser>
        <c:firstSliceAng val="0"/>
        <c:holeSize val="50"/>
      </c:doughnutChart>
    </c:plotArea>
    <c:legend>
      <c:legendPos val="r"/>
    </c:legend>
    <c:plotVisOnly val="1"/>
    <c:dispBlanksAs val="zero"/>
  </c:chart>
  <c:spPr>
    <a:noFill/>
    <a:ln>
      <a:noFill/>
    </a:ln>
  </c:sp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>
        <c:manualLayout>
          <c:layoutTarget val="inner"/>
          <c:xMode val="edge"/>
          <c:yMode val="edge"/>
          <c:x val="5.0578759744584145E-2"/>
          <c:y val="6.3898887639045124E-2"/>
          <c:w val="0.81623567203353808"/>
          <c:h val="0.71288370203724538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Количество обучающихся, писавших КДР</c:v>
                </c:pt>
              </c:strCache>
            </c:strRef>
          </c:tx>
          <c:spPr>
            <a:ln w="28575">
              <a:noFill/>
            </a:ln>
          </c:spPr>
          <c:dLbls>
            <c:showVal val="1"/>
          </c:dLbls>
          <c:cat>
            <c:strRef>
              <c:f>Лист1!$A$2:$A$17</c:f>
              <c:strCache>
                <c:ptCount val="16"/>
                <c:pt idx="0">
                  <c:v>СОШ 1</c:v>
                </c:pt>
                <c:pt idx="1">
                  <c:v>СОШ 2</c:v>
                </c:pt>
                <c:pt idx="2">
                  <c:v>СОШ 3</c:v>
                </c:pt>
                <c:pt idx="3">
                  <c:v>СОШ 5</c:v>
                </c:pt>
                <c:pt idx="4">
                  <c:v>СОШ 6 </c:v>
                </c:pt>
                <c:pt idx="5">
                  <c:v>СОШ 12</c:v>
                </c:pt>
                <c:pt idx="6">
                  <c:v>ООШ 15</c:v>
                </c:pt>
                <c:pt idx="7">
                  <c:v>СОШ 16</c:v>
                </c:pt>
                <c:pt idx="8">
                  <c:v>СОШ 18</c:v>
                </c:pt>
                <c:pt idx="9">
                  <c:v>СОШ 21</c:v>
                </c:pt>
                <c:pt idx="10">
                  <c:v>СОШ 23</c:v>
                </c:pt>
                <c:pt idx="11">
                  <c:v>СОШ 26</c:v>
                </c:pt>
                <c:pt idx="12">
                  <c:v>СОШ 29</c:v>
                </c:pt>
                <c:pt idx="13">
                  <c:v>СОШ 30</c:v>
                </c:pt>
                <c:pt idx="14">
                  <c:v>СОШ 31</c:v>
                </c:pt>
                <c:pt idx="15">
                  <c:v>СОШ 68</c:v>
                </c:pt>
              </c:strCache>
            </c:strRef>
          </c:cat>
          <c:val>
            <c:numRef>
              <c:f>Лист1!$B$2:$B$17</c:f>
              <c:numCache>
                <c:formatCode>General</c:formatCode>
                <c:ptCount val="16"/>
                <c:pt idx="0">
                  <c:v>6</c:v>
                </c:pt>
                <c:pt idx="1">
                  <c:v>6</c:v>
                </c:pt>
                <c:pt idx="2">
                  <c:v>4</c:v>
                </c:pt>
                <c:pt idx="3">
                  <c:v>7</c:v>
                </c:pt>
                <c:pt idx="4">
                  <c:v>2</c:v>
                </c:pt>
                <c:pt idx="5">
                  <c:v>2</c:v>
                </c:pt>
                <c:pt idx="6">
                  <c:v>2</c:v>
                </c:pt>
                <c:pt idx="7">
                  <c:v>3</c:v>
                </c:pt>
                <c:pt idx="8">
                  <c:v>40</c:v>
                </c:pt>
                <c:pt idx="9">
                  <c:v>2</c:v>
                </c:pt>
                <c:pt idx="10">
                  <c:v>4</c:v>
                </c:pt>
                <c:pt idx="11">
                  <c:v>1</c:v>
                </c:pt>
                <c:pt idx="12">
                  <c:v>1</c:v>
                </c:pt>
                <c:pt idx="13">
                  <c:v>8</c:v>
                </c:pt>
                <c:pt idx="14">
                  <c:v>5</c:v>
                </c:pt>
                <c:pt idx="15">
                  <c:v>1</c:v>
                </c:pt>
              </c:numCache>
            </c:numRef>
          </c:val>
        </c:ser>
        <c:axId val="62628992"/>
        <c:axId val="62630528"/>
      </c:barChart>
      <c:catAx>
        <c:axId val="62628992"/>
        <c:scaling>
          <c:orientation val="minMax"/>
        </c:scaling>
        <c:axPos val="b"/>
        <c:numFmt formatCode="dd/mm/yyyy" sourceLinked="1"/>
        <c:tickLblPos val="nextTo"/>
        <c:crossAx val="62630528"/>
        <c:crossesAt val="0.1"/>
        <c:auto val="1"/>
        <c:lblAlgn val="ctr"/>
        <c:lblOffset val="100"/>
      </c:catAx>
      <c:valAx>
        <c:axId val="62630528"/>
        <c:scaling>
          <c:orientation val="minMax"/>
          <c:max val="40"/>
          <c:min val="0"/>
        </c:scaling>
        <c:axPos val="l"/>
        <c:majorGridlines>
          <c:spPr>
            <a:ln>
              <a:gradFill>
                <a:gsLst>
                  <a:gs pos="0">
                    <a:srgbClr val="4F81BD">
                      <a:tint val="66000"/>
                      <a:satMod val="160000"/>
                    </a:srgbClr>
                  </a:gs>
                  <a:gs pos="0">
                    <a:srgbClr val="4F81BD">
                      <a:tint val="66000"/>
                      <a:satMod val="160000"/>
                    </a:srgbClr>
                  </a:gs>
                  <a:gs pos="50000">
                    <a:srgbClr val="4F81BD">
                      <a:tint val="44500"/>
                      <a:satMod val="160000"/>
                    </a:srgbClr>
                  </a:gs>
                  <a:gs pos="100000">
                    <a:srgbClr val="4F81BD">
                      <a:tint val="23500"/>
                      <a:satMod val="160000"/>
                    </a:srgbClr>
                  </a:gs>
                </a:gsLst>
                <a:lin ang="5400000" scaled="0"/>
              </a:gradFill>
            </a:ln>
          </c:spPr>
        </c:majorGridlines>
        <c:numFmt formatCode="@" sourceLinked="0"/>
        <c:minorTickMark val="in"/>
        <c:tickLblPos val="nextTo"/>
        <c:txPr>
          <a:bodyPr/>
          <a:lstStyle/>
          <a:p>
            <a:pPr>
              <a:defRPr sz="1200"/>
            </a:pPr>
            <a:endParaRPr lang="ru-RU"/>
          </a:p>
        </c:txPr>
        <c:crossAx val="62628992"/>
        <c:crosses val="autoZero"/>
        <c:crossBetween val="between"/>
        <c:majorUnit val="2"/>
        <c:minorUnit val="2"/>
      </c:valAx>
    </c:plotArea>
    <c:plotVisOnly val="1"/>
    <c:dispBlanksAs val="gap"/>
  </c:chart>
  <c:spPr>
    <a:noFill/>
    <a:ln>
      <a:noFill/>
    </a:ln>
  </c:sp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% выполнения</c:v>
                </c:pt>
              </c:strCache>
            </c:strRef>
          </c:tx>
          <c:spPr>
            <a:ln w="28575">
              <a:noFill/>
            </a:ln>
          </c:spPr>
          <c:dLbls>
            <c:showVal val="1"/>
          </c:dLbls>
          <c:cat>
            <c:strRef>
              <c:f>Лист1!$A$2:$A$9</c:f>
              <c:strCache>
                <c:ptCount val="8"/>
                <c:pt idx="0">
                  <c:v>Задание 1</c:v>
                </c:pt>
                <c:pt idx="1">
                  <c:v>Задание 2</c:v>
                </c:pt>
                <c:pt idx="2">
                  <c:v>Задание 3</c:v>
                </c:pt>
                <c:pt idx="3">
                  <c:v>Задание 4</c:v>
                </c:pt>
                <c:pt idx="4">
                  <c:v>Задание 5</c:v>
                </c:pt>
                <c:pt idx="5">
                  <c:v>Задание 6</c:v>
                </c:pt>
                <c:pt idx="6">
                  <c:v>Задание 7</c:v>
                </c:pt>
                <c:pt idx="7">
                  <c:v>Задание 8</c:v>
                </c:pt>
              </c:strCache>
            </c:strRef>
          </c:cat>
          <c:val>
            <c:numRef>
              <c:f>Лист1!$B$2:$B$9</c:f>
              <c:numCache>
                <c:formatCode>0%</c:formatCode>
                <c:ptCount val="8"/>
                <c:pt idx="0">
                  <c:v>0.46</c:v>
                </c:pt>
                <c:pt idx="1">
                  <c:v>0.8400000000000003</c:v>
                </c:pt>
                <c:pt idx="2">
                  <c:v>0.31000000000000016</c:v>
                </c:pt>
                <c:pt idx="3">
                  <c:v>0.5</c:v>
                </c:pt>
                <c:pt idx="4">
                  <c:v>0.58000000000000007</c:v>
                </c:pt>
                <c:pt idx="5">
                  <c:v>0.5</c:v>
                </c:pt>
                <c:pt idx="6">
                  <c:v>0.73000000000000032</c:v>
                </c:pt>
                <c:pt idx="7">
                  <c:v>7.0000000000000021E-2</c:v>
                </c:pt>
              </c:numCache>
            </c:numRef>
          </c:val>
        </c:ser>
        <c:axId val="62599936"/>
        <c:axId val="62601472"/>
      </c:barChart>
      <c:stockChart>
        <c:ser>
          <c:idx val="1"/>
          <c:order val="1"/>
          <c:tx>
            <c:strRef>
              <c:f>Лист1!$C$1</c:f>
              <c:strCache>
                <c:ptCount val="1"/>
                <c:pt idx="0">
                  <c:v>Максимальная цена</c:v>
                </c:pt>
              </c:strCache>
            </c:strRef>
          </c:tx>
          <c:spPr>
            <a:ln w="28575">
              <a:noFill/>
            </a:ln>
          </c:spPr>
          <c:marker>
            <c:symbol val="none"/>
          </c:marker>
          <c:cat>
            <c:strRef>
              <c:f>Лист1!$A$2:$A$9</c:f>
              <c:strCache>
                <c:ptCount val="8"/>
                <c:pt idx="0">
                  <c:v>Задание 1</c:v>
                </c:pt>
                <c:pt idx="1">
                  <c:v>Задание 2</c:v>
                </c:pt>
                <c:pt idx="2">
                  <c:v>Задание 3</c:v>
                </c:pt>
                <c:pt idx="3">
                  <c:v>Задание 4</c:v>
                </c:pt>
                <c:pt idx="4">
                  <c:v>Задание 5</c:v>
                </c:pt>
                <c:pt idx="5">
                  <c:v>Задание 6</c:v>
                </c:pt>
                <c:pt idx="6">
                  <c:v>Задание 7</c:v>
                </c:pt>
                <c:pt idx="7">
                  <c:v>Задание 8</c:v>
                </c:pt>
              </c:strCache>
            </c:strRef>
          </c:cat>
          <c:val>
            <c:numRef>
              <c:f>Лист1!$C$2:$C$9</c:f>
              <c:numCache>
                <c:formatCode>General</c:formatCode>
                <c:ptCount val="8"/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Минимальная цена</c:v>
                </c:pt>
              </c:strCache>
            </c:strRef>
          </c:tx>
          <c:spPr>
            <a:ln w="28575">
              <a:noFill/>
            </a:ln>
          </c:spPr>
          <c:marker>
            <c:symbol val="none"/>
          </c:marker>
          <c:cat>
            <c:strRef>
              <c:f>Лист1!$A$2:$A$9</c:f>
              <c:strCache>
                <c:ptCount val="8"/>
                <c:pt idx="0">
                  <c:v>Задание 1</c:v>
                </c:pt>
                <c:pt idx="1">
                  <c:v>Задание 2</c:v>
                </c:pt>
                <c:pt idx="2">
                  <c:v>Задание 3</c:v>
                </c:pt>
                <c:pt idx="3">
                  <c:v>Задание 4</c:v>
                </c:pt>
                <c:pt idx="4">
                  <c:v>Задание 5</c:v>
                </c:pt>
                <c:pt idx="5">
                  <c:v>Задание 6</c:v>
                </c:pt>
                <c:pt idx="6">
                  <c:v>Задание 7</c:v>
                </c:pt>
                <c:pt idx="7">
                  <c:v>Задание 8</c:v>
                </c:pt>
              </c:strCache>
            </c:strRef>
          </c:cat>
          <c:val>
            <c:numRef>
              <c:f>Лист1!$D$2:$D$9</c:f>
              <c:numCache>
                <c:formatCode>General</c:formatCode>
                <c:ptCount val="8"/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Цена закрытия</c:v>
                </c:pt>
              </c:strCache>
            </c:strRef>
          </c:tx>
          <c:spPr>
            <a:ln w="28575">
              <a:noFill/>
            </a:ln>
          </c:spPr>
          <c:marker>
            <c:symbol val="dot"/>
            <c:size val="5"/>
          </c:marker>
          <c:cat>
            <c:strRef>
              <c:f>Лист1!$A$2:$A$9</c:f>
              <c:strCache>
                <c:ptCount val="8"/>
                <c:pt idx="0">
                  <c:v>Задание 1</c:v>
                </c:pt>
                <c:pt idx="1">
                  <c:v>Задание 2</c:v>
                </c:pt>
                <c:pt idx="2">
                  <c:v>Задание 3</c:v>
                </c:pt>
                <c:pt idx="3">
                  <c:v>Задание 4</c:v>
                </c:pt>
                <c:pt idx="4">
                  <c:v>Задание 5</c:v>
                </c:pt>
                <c:pt idx="5">
                  <c:v>Задание 6</c:v>
                </c:pt>
                <c:pt idx="6">
                  <c:v>Задание 7</c:v>
                </c:pt>
                <c:pt idx="7">
                  <c:v>Задание 8</c:v>
                </c:pt>
              </c:strCache>
            </c:strRef>
          </c:cat>
          <c:val>
            <c:numRef>
              <c:f>Лист1!$E$2:$E$9</c:f>
              <c:numCache>
                <c:formatCode>General</c:formatCode>
                <c:ptCount val="8"/>
              </c:numCache>
            </c:numRef>
          </c:val>
        </c:ser>
        <c:hiLowLines/>
        <c:axId val="62641664"/>
        <c:axId val="62640128"/>
      </c:stockChart>
      <c:catAx>
        <c:axId val="62599936"/>
        <c:scaling>
          <c:orientation val="minMax"/>
        </c:scaling>
        <c:axPos val="b"/>
        <c:numFmt formatCode="dd/mm/yyyy" sourceLinked="1"/>
        <c:tickLblPos val="nextTo"/>
        <c:crossAx val="62601472"/>
        <c:crosses val="autoZero"/>
        <c:auto val="1"/>
        <c:lblAlgn val="ctr"/>
        <c:lblOffset val="100"/>
      </c:catAx>
      <c:valAx>
        <c:axId val="62601472"/>
        <c:scaling>
          <c:orientation val="minMax"/>
        </c:scaling>
        <c:axPos val="l"/>
        <c:majorGridlines/>
        <c:numFmt formatCode="0%" sourceLinked="1"/>
        <c:tickLblPos val="nextTo"/>
        <c:crossAx val="62599936"/>
        <c:crosses val="autoZero"/>
        <c:crossBetween val="between"/>
      </c:valAx>
      <c:valAx>
        <c:axId val="62640128"/>
        <c:scaling>
          <c:orientation val="minMax"/>
        </c:scaling>
        <c:delete val="1"/>
        <c:axPos val="r"/>
        <c:numFmt formatCode="General" sourceLinked="1"/>
        <c:tickLblPos val="nextTo"/>
        <c:crossAx val="62641664"/>
        <c:crosses val="max"/>
        <c:crossBetween val="between"/>
      </c:valAx>
      <c:catAx>
        <c:axId val="62641664"/>
        <c:scaling>
          <c:orientation val="minMax"/>
        </c:scaling>
        <c:delete val="1"/>
        <c:axPos val="b"/>
        <c:numFmt formatCode="dd/mm/yyyy" sourceLinked="1"/>
        <c:tickLblPos val="nextTo"/>
        <c:crossAx val="62640128"/>
        <c:crosses val="autoZero"/>
        <c:auto val="1"/>
        <c:lblAlgn val="ctr"/>
        <c:lblOffset val="100"/>
      </c:catAx>
    </c:plotArea>
    <c:legend>
      <c:legendPos val="r"/>
      <c:legendEntry>
        <c:idx val="1"/>
        <c:delete val="1"/>
      </c:legendEntry>
      <c:legendEntry>
        <c:idx val="2"/>
        <c:delete val="1"/>
      </c:legendEntry>
      <c:legendEntry>
        <c:idx val="3"/>
        <c:delete val="1"/>
      </c:legendEntry>
    </c:legend>
    <c:plotVisOnly val="1"/>
    <c:dispBlanksAs val="gap"/>
  </c:chart>
  <c:spPr>
    <a:ln>
      <a:noFill/>
    </a:ln>
  </c:sp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rotX val="30"/>
      <c:perspective val="30"/>
    </c:view3D>
    <c:plotArea>
      <c:layout>
        <c:manualLayout>
          <c:layoutTarget val="inner"/>
          <c:xMode val="edge"/>
          <c:yMode val="edge"/>
          <c:x val="0.13829924905220251"/>
          <c:y val="0.17519318149747476"/>
          <c:w val="0.67693277923592887"/>
          <c:h val="0.68732255242288265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% полученных оценок</c:v>
                </c:pt>
              </c:strCache>
            </c:strRef>
          </c:tx>
          <c:explosion val="25"/>
          <c:dLbls>
            <c:showVal val="1"/>
            <c:showLeaderLines val="1"/>
          </c:dLbls>
          <c:cat>
            <c:strRef>
              <c:f>Лист1!$A$2:$A$5</c:f>
              <c:strCache>
                <c:ptCount val="4"/>
                <c:pt idx="0">
                  <c:v>"5"</c:v>
                </c:pt>
                <c:pt idx="1">
                  <c:v>"4"</c:v>
                </c:pt>
                <c:pt idx="2">
                  <c:v>"3"</c:v>
                </c:pt>
                <c:pt idx="3">
                  <c:v>"2"</c:v>
                </c:pt>
              </c:strCache>
            </c:strRef>
          </c:cat>
          <c:val>
            <c:numRef>
              <c:f>Лист1!$B$2:$B$5</c:f>
              <c:numCache>
                <c:formatCode>0.0%</c:formatCode>
                <c:ptCount val="4"/>
                <c:pt idx="0">
                  <c:v>7.5000000000000011E-2</c:v>
                </c:pt>
                <c:pt idx="1">
                  <c:v>0.40400000000000008</c:v>
                </c:pt>
                <c:pt idx="2">
                  <c:v>0.45700000000000002</c:v>
                </c:pt>
                <c:pt idx="3">
                  <c:v>6.4000000000000043E-2</c:v>
                </c:pt>
              </c:numCache>
            </c:numRef>
          </c:val>
        </c:ser>
      </c:pie3DChart>
    </c:plotArea>
    <c:legend>
      <c:legendPos val="r"/>
    </c:legend>
    <c:plotVisOnly val="1"/>
  </c:chart>
  <c:spPr>
    <a:ln>
      <a:noFill/>
    </a:ln>
  </c:spPr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Pr>
        <a:bodyPr/>
        <a:lstStyle/>
        <a:p>
          <a:pPr>
            <a:defRPr sz="1600"/>
          </a:pPr>
          <a:endParaRPr lang="ru-RU"/>
        </a:p>
      </c:txPr>
    </c:title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Участники КДР</c:v>
                </c:pt>
              </c:strCache>
            </c:strRef>
          </c:tx>
          <c:spPr>
            <a:solidFill>
              <a:schemeClr val="accent2">
                <a:lumMod val="20000"/>
                <a:lumOff val="80000"/>
              </a:schemeClr>
            </a:solidFill>
            <a:ln w="57150"/>
          </c:spPr>
          <c:dPt>
            <c:idx val="0"/>
            <c:spPr>
              <a:solidFill>
                <a:schemeClr val="accent2">
                  <a:lumMod val="40000"/>
                  <a:lumOff val="60000"/>
                </a:schemeClr>
              </a:solidFill>
              <a:ln w="57150">
                <a:solidFill>
                  <a:schemeClr val="accent2">
                    <a:lumMod val="50000"/>
                  </a:schemeClr>
                </a:solidFill>
              </a:ln>
            </c:spPr>
          </c:dPt>
          <c:dPt>
            <c:idx val="1"/>
            <c:spPr>
              <a:solidFill>
                <a:schemeClr val="accent2">
                  <a:lumMod val="20000"/>
                  <a:lumOff val="80000"/>
                </a:schemeClr>
              </a:solidFill>
              <a:ln w="57150">
                <a:solidFill>
                  <a:schemeClr val="accent2">
                    <a:lumMod val="50000"/>
                  </a:schemeClr>
                </a:solidFill>
              </a:ln>
            </c:spPr>
          </c:dPt>
          <c:dLbls>
            <c:showVal val="1"/>
            <c:showLeaderLines val="1"/>
          </c:dLbls>
          <c:cat>
            <c:strRef>
              <c:f>Лист1!$A$2:$A$5</c:f>
              <c:strCache>
                <c:ptCount val="2"/>
                <c:pt idx="0">
                  <c:v>Всего 10-тиклассников</c:v>
                </c:pt>
                <c:pt idx="1">
                  <c:v>Писали КДР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471</c:v>
                </c:pt>
                <c:pt idx="1">
                  <c:v>37</c:v>
                </c:pt>
              </c:numCache>
            </c:numRef>
          </c:val>
        </c:ser>
      </c:pie3DChart>
    </c:plotArea>
    <c:legend>
      <c:legendPos val="r"/>
      <c:legendEntry>
        <c:idx val="2"/>
        <c:delete val="1"/>
      </c:legendEntry>
      <c:legendEntry>
        <c:idx val="3"/>
        <c:delete val="1"/>
      </c:legendEntry>
    </c:legend>
    <c:plotVisOnly val="1"/>
  </c:chart>
  <c:spPr>
    <a:ln>
      <a:noFill/>
    </a:ln>
  </c:spPr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>
        <c:manualLayout>
          <c:layoutTarget val="inner"/>
          <c:xMode val="edge"/>
          <c:yMode val="edge"/>
          <c:x val="5.0578759744584145E-2"/>
          <c:y val="6.3898887639045124E-2"/>
          <c:w val="0.81623567203353853"/>
          <c:h val="0.71288370203724538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Количество обучающихся, писавших КДР</c:v>
                </c:pt>
              </c:strCache>
            </c:strRef>
          </c:tx>
          <c:spPr>
            <a:solidFill>
              <a:schemeClr val="accent4">
                <a:lumMod val="75000"/>
              </a:schemeClr>
            </a:solidFill>
            <a:ln w="28575">
              <a:noFill/>
            </a:ln>
          </c:spPr>
          <c:dLbls>
            <c:showVal val="1"/>
          </c:dLbls>
          <c:cat>
            <c:strRef>
              <c:f>Лист1!$A$2:$A$10</c:f>
              <c:strCache>
                <c:ptCount val="9"/>
                <c:pt idx="0">
                  <c:v>СОШ 3</c:v>
                </c:pt>
                <c:pt idx="1">
                  <c:v>СОШ 8</c:v>
                </c:pt>
                <c:pt idx="2">
                  <c:v>СОШ 11</c:v>
                </c:pt>
                <c:pt idx="3">
                  <c:v>СОШ 12</c:v>
                </c:pt>
                <c:pt idx="4">
                  <c:v>СОШ 18</c:v>
                </c:pt>
                <c:pt idx="5">
                  <c:v>СОШ 26</c:v>
                </c:pt>
                <c:pt idx="6">
                  <c:v>СОШ 29</c:v>
                </c:pt>
                <c:pt idx="7">
                  <c:v>СОШ 31</c:v>
                </c:pt>
                <c:pt idx="8">
                  <c:v>СОШ 68</c:v>
                </c:pt>
              </c:strCache>
            </c:strRef>
          </c:cat>
          <c:val>
            <c:numRef>
              <c:f>Лист1!$B$2:$B$10</c:f>
              <c:numCache>
                <c:formatCode>General</c:formatCode>
                <c:ptCount val="9"/>
                <c:pt idx="0">
                  <c:v>5</c:v>
                </c:pt>
                <c:pt idx="1">
                  <c:v>2</c:v>
                </c:pt>
                <c:pt idx="2">
                  <c:v>1</c:v>
                </c:pt>
                <c:pt idx="3">
                  <c:v>1</c:v>
                </c:pt>
                <c:pt idx="4">
                  <c:v>18</c:v>
                </c:pt>
                <c:pt idx="5">
                  <c:v>1</c:v>
                </c:pt>
                <c:pt idx="6">
                  <c:v>1</c:v>
                </c:pt>
                <c:pt idx="7">
                  <c:v>6</c:v>
                </c:pt>
                <c:pt idx="8">
                  <c:v>2</c:v>
                </c:pt>
              </c:numCache>
            </c:numRef>
          </c:val>
        </c:ser>
        <c:axId val="68113920"/>
        <c:axId val="68115456"/>
      </c:barChart>
      <c:catAx>
        <c:axId val="68113920"/>
        <c:scaling>
          <c:orientation val="minMax"/>
        </c:scaling>
        <c:axPos val="b"/>
        <c:numFmt formatCode="dd/mm/yyyy" sourceLinked="1"/>
        <c:tickLblPos val="nextTo"/>
        <c:crossAx val="68115456"/>
        <c:crossesAt val="0.1"/>
        <c:auto val="1"/>
        <c:lblAlgn val="ctr"/>
        <c:lblOffset val="100"/>
      </c:catAx>
      <c:valAx>
        <c:axId val="68115456"/>
        <c:scaling>
          <c:orientation val="minMax"/>
          <c:max val="18"/>
          <c:min val="0"/>
        </c:scaling>
        <c:axPos val="l"/>
        <c:majorGridlines>
          <c:spPr>
            <a:ln>
              <a:gradFill>
                <a:gsLst>
                  <a:gs pos="0">
                    <a:srgbClr val="4F81BD">
                      <a:tint val="66000"/>
                      <a:satMod val="160000"/>
                    </a:srgbClr>
                  </a:gs>
                  <a:gs pos="0">
                    <a:srgbClr val="4F81BD">
                      <a:tint val="66000"/>
                      <a:satMod val="160000"/>
                    </a:srgbClr>
                  </a:gs>
                  <a:gs pos="50000">
                    <a:srgbClr val="4F81BD">
                      <a:tint val="44500"/>
                      <a:satMod val="160000"/>
                    </a:srgbClr>
                  </a:gs>
                  <a:gs pos="100000">
                    <a:srgbClr val="4F81BD">
                      <a:tint val="23500"/>
                      <a:satMod val="160000"/>
                    </a:srgbClr>
                  </a:gs>
                </a:gsLst>
                <a:lin ang="5400000" scaled="0"/>
              </a:gradFill>
            </a:ln>
          </c:spPr>
        </c:majorGridlines>
        <c:numFmt formatCode="@" sourceLinked="0"/>
        <c:minorTickMark val="in"/>
        <c:tickLblPos val="nextTo"/>
        <c:txPr>
          <a:bodyPr/>
          <a:lstStyle/>
          <a:p>
            <a:pPr>
              <a:defRPr sz="1200"/>
            </a:pPr>
            <a:endParaRPr lang="ru-RU"/>
          </a:p>
        </c:txPr>
        <c:crossAx val="68113920"/>
        <c:crosses val="autoZero"/>
        <c:crossBetween val="between"/>
        <c:majorUnit val="2"/>
        <c:minorUnit val="2"/>
      </c:valAx>
      <c:spPr>
        <a:noFill/>
      </c:spPr>
    </c:plotArea>
    <c:plotVisOnly val="1"/>
    <c:dispBlanksAs val="gap"/>
  </c:chart>
  <c:spPr>
    <a:noFill/>
    <a:ln>
      <a:noFill/>
    </a:ln>
  </c:spPr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% выполнения</c:v>
                </c:pt>
              </c:strCache>
            </c:strRef>
          </c:tx>
          <c:spPr>
            <a:ln w="28575">
              <a:noFill/>
            </a:ln>
          </c:spPr>
          <c:dLbls>
            <c:showVal val="1"/>
          </c:dLbls>
          <c:cat>
            <c:strRef>
              <c:f>Лист1!$A$2:$A$9</c:f>
              <c:strCache>
                <c:ptCount val="8"/>
                <c:pt idx="0">
                  <c:v>Задание 1</c:v>
                </c:pt>
                <c:pt idx="1">
                  <c:v>Задание 2</c:v>
                </c:pt>
                <c:pt idx="2">
                  <c:v>Задание 3</c:v>
                </c:pt>
                <c:pt idx="3">
                  <c:v>Задание 4</c:v>
                </c:pt>
                <c:pt idx="4">
                  <c:v>Задание 5</c:v>
                </c:pt>
                <c:pt idx="5">
                  <c:v>Задание 6</c:v>
                </c:pt>
                <c:pt idx="6">
                  <c:v>Задание 7</c:v>
                </c:pt>
                <c:pt idx="7">
                  <c:v>Задание 8</c:v>
                </c:pt>
              </c:strCache>
            </c:strRef>
          </c:cat>
          <c:val>
            <c:numRef>
              <c:f>Лист1!$B$2:$B$9</c:f>
              <c:numCache>
                <c:formatCode>0%</c:formatCode>
                <c:ptCount val="8"/>
                <c:pt idx="0">
                  <c:v>0.73000000000000032</c:v>
                </c:pt>
                <c:pt idx="1">
                  <c:v>0.6760000000000006</c:v>
                </c:pt>
                <c:pt idx="2">
                  <c:v>0.40500000000000008</c:v>
                </c:pt>
                <c:pt idx="3">
                  <c:v>0.41900000000000015</c:v>
                </c:pt>
                <c:pt idx="4">
                  <c:v>0.70300000000000029</c:v>
                </c:pt>
                <c:pt idx="5">
                  <c:v>0.40500000000000008</c:v>
                </c:pt>
                <c:pt idx="6">
                  <c:v>0.24300000000000008</c:v>
                </c:pt>
                <c:pt idx="7">
                  <c:v>2.7000000000000014E-2</c:v>
                </c:pt>
              </c:numCache>
            </c:numRef>
          </c:val>
        </c:ser>
        <c:axId val="68146304"/>
        <c:axId val="68147840"/>
      </c:barChart>
      <c:stockChart>
        <c:ser>
          <c:idx val="1"/>
          <c:order val="1"/>
          <c:tx>
            <c:strRef>
              <c:f>Лист1!$C$1</c:f>
              <c:strCache>
                <c:ptCount val="1"/>
                <c:pt idx="0">
                  <c:v>Максимальная цена</c:v>
                </c:pt>
              </c:strCache>
            </c:strRef>
          </c:tx>
          <c:spPr>
            <a:ln w="28575">
              <a:noFill/>
            </a:ln>
          </c:spPr>
          <c:marker>
            <c:symbol val="none"/>
          </c:marker>
          <c:cat>
            <c:strRef>
              <c:f>Лист1!$A$2:$A$9</c:f>
              <c:strCache>
                <c:ptCount val="8"/>
                <c:pt idx="0">
                  <c:v>Задание 1</c:v>
                </c:pt>
                <c:pt idx="1">
                  <c:v>Задание 2</c:v>
                </c:pt>
                <c:pt idx="2">
                  <c:v>Задание 3</c:v>
                </c:pt>
                <c:pt idx="3">
                  <c:v>Задание 4</c:v>
                </c:pt>
                <c:pt idx="4">
                  <c:v>Задание 5</c:v>
                </c:pt>
                <c:pt idx="5">
                  <c:v>Задание 6</c:v>
                </c:pt>
                <c:pt idx="6">
                  <c:v>Задание 7</c:v>
                </c:pt>
                <c:pt idx="7">
                  <c:v>Задание 8</c:v>
                </c:pt>
              </c:strCache>
            </c:strRef>
          </c:cat>
          <c:val>
            <c:numRef>
              <c:f>Лист1!$C$2:$C$9</c:f>
              <c:numCache>
                <c:formatCode>General</c:formatCode>
                <c:ptCount val="8"/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Минимальная цена</c:v>
                </c:pt>
              </c:strCache>
            </c:strRef>
          </c:tx>
          <c:spPr>
            <a:ln w="28575">
              <a:noFill/>
            </a:ln>
          </c:spPr>
          <c:marker>
            <c:symbol val="none"/>
          </c:marker>
          <c:cat>
            <c:strRef>
              <c:f>Лист1!$A$2:$A$9</c:f>
              <c:strCache>
                <c:ptCount val="8"/>
                <c:pt idx="0">
                  <c:v>Задание 1</c:v>
                </c:pt>
                <c:pt idx="1">
                  <c:v>Задание 2</c:v>
                </c:pt>
                <c:pt idx="2">
                  <c:v>Задание 3</c:v>
                </c:pt>
                <c:pt idx="3">
                  <c:v>Задание 4</c:v>
                </c:pt>
                <c:pt idx="4">
                  <c:v>Задание 5</c:v>
                </c:pt>
                <c:pt idx="5">
                  <c:v>Задание 6</c:v>
                </c:pt>
                <c:pt idx="6">
                  <c:v>Задание 7</c:v>
                </c:pt>
                <c:pt idx="7">
                  <c:v>Задание 8</c:v>
                </c:pt>
              </c:strCache>
            </c:strRef>
          </c:cat>
          <c:val>
            <c:numRef>
              <c:f>Лист1!$D$2:$D$9</c:f>
              <c:numCache>
                <c:formatCode>General</c:formatCode>
                <c:ptCount val="8"/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Цена закрытия</c:v>
                </c:pt>
              </c:strCache>
            </c:strRef>
          </c:tx>
          <c:spPr>
            <a:ln w="28575">
              <a:noFill/>
            </a:ln>
          </c:spPr>
          <c:marker>
            <c:symbol val="dot"/>
            <c:size val="5"/>
          </c:marker>
          <c:cat>
            <c:strRef>
              <c:f>Лист1!$A$2:$A$9</c:f>
              <c:strCache>
                <c:ptCount val="8"/>
                <c:pt idx="0">
                  <c:v>Задание 1</c:v>
                </c:pt>
                <c:pt idx="1">
                  <c:v>Задание 2</c:v>
                </c:pt>
                <c:pt idx="2">
                  <c:v>Задание 3</c:v>
                </c:pt>
                <c:pt idx="3">
                  <c:v>Задание 4</c:v>
                </c:pt>
                <c:pt idx="4">
                  <c:v>Задание 5</c:v>
                </c:pt>
                <c:pt idx="5">
                  <c:v>Задание 6</c:v>
                </c:pt>
                <c:pt idx="6">
                  <c:v>Задание 7</c:v>
                </c:pt>
                <c:pt idx="7">
                  <c:v>Задание 8</c:v>
                </c:pt>
              </c:strCache>
            </c:strRef>
          </c:cat>
          <c:val>
            <c:numRef>
              <c:f>Лист1!$E$2:$E$9</c:f>
              <c:numCache>
                <c:formatCode>General</c:formatCode>
                <c:ptCount val="8"/>
              </c:numCache>
            </c:numRef>
          </c:val>
        </c:ser>
        <c:hiLowLines/>
        <c:axId val="69232512"/>
        <c:axId val="69230976"/>
      </c:stockChart>
      <c:catAx>
        <c:axId val="68146304"/>
        <c:scaling>
          <c:orientation val="minMax"/>
        </c:scaling>
        <c:axPos val="b"/>
        <c:numFmt formatCode="dd/mm/yyyy" sourceLinked="1"/>
        <c:tickLblPos val="nextTo"/>
        <c:crossAx val="68147840"/>
        <c:crosses val="autoZero"/>
        <c:auto val="1"/>
        <c:lblAlgn val="ctr"/>
        <c:lblOffset val="100"/>
      </c:catAx>
      <c:valAx>
        <c:axId val="68147840"/>
        <c:scaling>
          <c:orientation val="minMax"/>
        </c:scaling>
        <c:axPos val="l"/>
        <c:majorGridlines/>
        <c:numFmt formatCode="0%" sourceLinked="1"/>
        <c:tickLblPos val="nextTo"/>
        <c:crossAx val="68146304"/>
        <c:crosses val="autoZero"/>
        <c:crossBetween val="between"/>
      </c:valAx>
      <c:valAx>
        <c:axId val="69230976"/>
        <c:scaling>
          <c:orientation val="minMax"/>
        </c:scaling>
        <c:delete val="1"/>
        <c:axPos val="r"/>
        <c:numFmt formatCode="General" sourceLinked="1"/>
        <c:tickLblPos val="nextTo"/>
        <c:crossAx val="69232512"/>
        <c:crosses val="max"/>
        <c:crossBetween val="between"/>
      </c:valAx>
      <c:catAx>
        <c:axId val="69232512"/>
        <c:scaling>
          <c:orientation val="minMax"/>
        </c:scaling>
        <c:delete val="1"/>
        <c:axPos val="b"/>
        <c:numFmt formatCode="dd/mm/yyyy" sourceLinked="1"/>
        <c:tickLblPos val="nextTo"/>
        <c:crossAx val="69230976"/>
        <c:crosses val="autoZero"/>
        <c:auto val="1"/>
        <c:lblAlgn val="ctr"/>
        <c:lblOffset val="100"/>
      </c:catAx>
    </c:plotArea>
    <c:legend>
      <c:legendPos val="r"/>
      <c:legendEntry>
        <c:idx val="1"/>
        <c:delete val="1"/>
      </c:legendEntry>
      <c:legendEntry>
        <c:idx val="2"/>
        <c:delete val="1"/>
      </c:legendEntry>
      <c:legendEntry>
        <c:idx val="3"/>
        <c:delete val="1"/>
      </c:legendEntry>
    </c:legend>
    <c:plotVisOnly val="1"/>
    <c:dispBlanksAs val="gap"/>
  </c:chart>
  <c:spPr>
    <a:ln>
      <a:noFill/>
    </a:ln>
  </c:spPr>
  <c:externalData r:id="rId1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rotX val="30"/>
      <c:perspective val="30"/>
    </c:view3D>
    <c:plotArea>
      <c:layout>
        <c:manualLayout>
          <c:layoutTarget val="inner"/>
          <c:xMode val="edge"/>
          <c:yMode val="edge"/>
          <c:x val="0.13545640128317293"/>
          <c:y val="0.1468249608333842"/>
          <c:w val="0.61845333660777924"/>
          <c:h val="0.629942013062322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% полученных оценок</c:v>
                </c:pt>
              </c:strCache>
            </c:strRef>
          </c:tx>
          <c:explosion val="25"/>
          <c:dPt>
            <c:idx val="0"/>
            <c:spPr>
              <a:solidFill>
                <a:srgbClr val="FFFF00"/>
              </a:solidFill>
            </c:spPr>
          </c:dPt>
          <c:dPt>
            <c:idx val="1"/>
            <c:spPr>
              <a:solidFill>
                <a:schemeClr val="accent2">
                  <a:lumMod val="60000"/>
                  <a:lumOff val="40000"/>
                </a:schemeClr>
              </a:solidFill>
            </c:spPr>
          </c:dPt>
          <c:dPt>
            <c:idx val="2"/>
            <c:spPr>
              <a:solidFill>
                <a:schemeClr val="accent1">
                  <a:lumMod val="60000"/>
                  <a:lumOff val="40000"/>
                </a:schemeClr>
              </a:solidFill>
            </c:spPr>
          </c:dPt>
          <c:dPt>
            <c:idx val="3"/>
            <c:spPr>
              <a:solidFill>
                <a:schemeClr val="accent3">
                  <a:lumMod val="60000"/>
                  <a:lumOff val="40000"/>
                </a:schemeClr>
              </a:solidFill>
            </c:spPr>
          </c:dPt>
          <c:dLbls>
            <c:showVal val="1"/>
            <c:showLeaderLines val="1"/>
          </c:dLbls>
          <c:cat>
            <c:strRef>
              <c:f>Лист1!$A$2:$A$5</c:f>
              <c:strCache>
                <c:ptCount val="4"/>
                <c:pt idx="0">
                  <c:v>"5"</c:v>
                </c:pt>
                <c:pt idx="1">
                  <c:v>"4"</c:v>
                </c:pt>
                <c:pt idx="2">
                  <c:v>"3"</c:v>
                </c:pt>
                <c:pt idx="3">
                  <c:v>"2"</c:v>
                </c:pt>
              </c:strCache>
            </c:strRef>
          </c:cat>
          <c:val>
            <c:numRef>
              <c:f>Лист1!$B$2:$B$5</c:f>
              <c:numCache>
                <c:formatCode>0.0%</c:formatCode>
                <c:ptCount val="4"/>
                <c:pt idx="0">
                  <c:v>0</c:v>
                </c:pt>
                <c:pt idx="1">
                  <c:v>0.18900000000000008</c:v>
                </c:pt>
                <c:pt idx="2">
                  <c:v>0.73000000000000032</c:v>
                </c:pt>
                <c:pt idx="3">
                  <c:v>8.1000000000000003E-2</c:v>
                </c:pt>
              </c:numCache>
            </c:numRef>
          </c:val>
        </c:ser>
      </c:pie3DChart>
    </c:plotArea>
    <c:legend>
      <c:legendPos val="r"/>
    </c:legend>
    <c:plotVisOnly val="1"/>
  </c:chart>
  <c:spPr>
    <a:ln>
      <a:noFill/>
    </a:ln>
  </c:sp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433</TotalTime>
  <Pages>6</Pages>
  <Words>1171</Words>
  <Characters>6678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2019-02-06T05:18:00Z</dcterms:created>
  <dcterms:modified xsi:type="dcterms:W3CDTF">2019-02-06T12:33:00Z</dcterms:modified>
</cp:coreProperties>
</file>